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C8B0E" w14:textId="77777777" w:rsidR="00B12F4C" w:rsidRDefault="00B12F4C" w:rsidP="00B12F4C">
      <w:pPr>
        <w:rPr>
          <w:rFonts w:ascii="Arial" w:hAnsi="Arial" w:cs="Arial"/>
          <w:b/>
          <w:sz w:val="40"/>
          <w:szCs w:val="40"/>
        </w:rPr>
      </w:pPr>
    </w:p>
    <w:p w14:paraId="43B16D98" w14:textId="77777777" w:rsidR="00B12F4C" w:rsidRDefault="00B12F4C" w:rsidP="00B12F4C">
      <w:pPr>
        <w:pStyle w:val="Heading2"/>
      </w:pPr>
      <w:bookmarkStart w:id="0" w:name="EXECUTOR_INDEMNITY"/>
    </w:p>
    <w:p w14:paraId="20CF67E3" w14:textId="69F3A943" w:rsidR="00B12F4C" w:rsidRDefault="00B12F4C" w:rsidP="00B12F4C">
      <w:pPr>
        <w:pStyle w:val="Heading2"/>
      </w:pPr>
      <w:r>
        <w:t xml:space="preserve">Executor Indemnity Form </w:t>
      </w:r>
    </w:p>
    <w:bookmarkEnd w:id="0"/>
    <w:p w14:paraId="4FD13419" w14:textId="77777777" w:rsidR="00B12F4C" w:rsidRDefault="00B12F4C" w:rsidP="00B12F4C">
      <w:pPr>
        <w:rPr>
          <w:rFonts w:ascii="Arial" w:hAnsi="Arial" w:cs="Arial"/>
          <w:b/>
          <w:sz w:val="22"/>
          <w:szCs w:val="22"/>
        </w:rPr>
      </w:pPr>
    </w:p>
    <w:p w14:paraId="27C88B9C" w14:textId="77777777" w:rsidR="00B12F4C" w:rsidRDefault="00B12F4C" w:rsidP="00B12F4C">
      <w:pPr>
        <w:jc w:val="both"/>
        <w:rPr>
          <w:rFonts w:ascii="Arial" w:hAnsi="Arial" w:cs="Arial"/>
        </w:rPr>
      </w:pPr>
    </w:p>
    <w:p w14:paraId="53A0A20F" w14:textId="77777777" w:rsidR="00B12F4C" w:rsidRPr="00F14234" w:rsidRDefault="00B12F4C" w:rsidP="00B12F4C">
      <w:pPr>
        <w:spacing w:line="360" w:lineRule="auto"/>
        <w:rPr>
          <w:rFonts w:ascii="Arial" w:hAnsi="Arial" w:cs="Arial"/>
          <w:b/>
          <w:color w:val="FF0000"/>
        </w:rPr>
      </w:pPr>
      <w:r>
        <w:rPr>
          <w:rFonts w:ascii="Arial" w:hAnsi="Arial" w:cs="Arial"/>
        </w:rPr>
        <w:t>Investor number:</w:t>
      </w:r>
      <w:r>
        <w:rPr>
          <w:rFonts w:ascii="Arial" w:hAnsi="Arial" w:cs="Arial"/>
        </w:rPr>
        <w:tab/>
        <w:t>_________________________________</w:t>
      </w:r>
    </w:p>
    <w:p w14:paraId="5475F0BD" w14:textId="77777777" w:rsidR="00B12F4C" w:rsidRDefault="00B12F4C" w:rsidP="00B12F4C">
      <w:pPr>
        <w:jc w:val="both"/>
        <w:rPr>
          <w:rFonts w:ascii="Arial" w:hAnsi="Arial" w:cs="Arial"/>
        </w:rPr>
      </w:pPr>
    </w:p>
    <w:p w14:paraId="4BA173F4" w14:textId="77777777" w:rsidR="00B12F4C" w:rsidRPr="00F14234" w:rsidRDefault="00B12F4C" w:rsidP="00B12F4C">
      <w:pPr>
        <w:jc w:val="both"/>
        <w:rPr>
          <w:rFonts w:ascii="Arial" w:hAnsi="Arial" w:cs="Arial"/>
        </w:rPr>
      </w:pPr>
      <w:r w:rsidRPr="00F14234">
        <w:rPr>
          <w:rFonts w:ascii="Arial" w:hAnsi="Arial" w:cs="Arial"/>
        </w:rPr>
        <w:t>Estate of the late:</w:t>
      </w:r>
      <w:r w:rsidRPr="00F14234">
        <w:rPr>
          <w:rFonts w:ascii="Arial" w:hAnsi="Arial" w:cs="Arial"/>
        </w:rPr>
        <w:tab/>
        <w:t>__________________________________ (“the Deceased)</w:t>
      </w:r>
    </w:p>
    <w:p w14:paraId="0BEA23B2" w14:textId="77777777" w:rsidR="00B12F4C" w:rsidRPr="00F14234" w:rsidRDefault="00B12F4C" w:rsidP="00B12F4C">
      <w:pPr>
        <w:jc w:val="both"/>
        <w:rPr>
          <w:rFonts w:ascii="Arial" w:hAnsi="Arial" w:cs="Arial"/>
        </w:rPr>
      </w:pPr>
    </w:p>
    <w:p w14:paraId="30682527" w14:textId="77777777" w:rsidR="00B12F4C" w:rsidRPr="00F14234" w:rsidRDefault="00B12F4C" w:rsidP="00B12F4C">
      <w:pPr>
        <w:jc w:val="both"/>
        <w:rPr>
          <w:rFonts w:ascii="Arial" w:hAnsi="Arial" w:cs="Arial"/>
        </w:rPr>
      </w:pPr>
      <w:r w:rsidRPr="00F14234">
        <w:rPr>
          <w:rFonts w:ascii="Arial" w:hAnsi="Arial" w:cs="Arial"/>
        </w:rPr>
        <w:t>Executor(s):</w:t>
      </w:r>
      <w:r w:rsidRPr="00F14234">
        <w:rPr>
          <w:rFonts w:ascii="Arial" w:hAnsi="Arial" w:cs="Arial"/>
        </w:rPr>
        <w:tab/>
        <w:t>__________________________________ (please print full name)</w:t>
      </w:r>
    </w:p>
    <w:p w14:paraId="26661991" w14:textId="77777777" w:rsidR="00B12F4C" w:rsidRPr="00F14234" w:rsidRDefault="00B12F4C" w:rsidP="00B12F4C">
      <w:pPr>
        <w:jc w:val="both"/>
        <w:rPr>
          <w:rFonts w:ascii="Arial" w:hAnsi="Arial" w:cs="Arial"/>
        </w:rPr>
      </w:pPr>
    </w:p>
    <w:p w14:paraId="35EFA5B2" w14:textId="77777777" w:rsidR="00B12F4C" w:rsidRPr="00F14234" w:rsidRDefault="00B12F4C" w:rsidP="00B12F4C">
      <w:pPr>
        <w:ind w:left="720" w:firstLine="720"/>
        <w:jc w:val="both"/>
        <w:rPr>
          <w:rFonts w:ascii="Arial" w:hAnsi="Arial" w:cs="Arial"/>
        </w:rPr>
      </w:pPr>
      <w:r w:rsidRPr="00F14234">
        <w:rPr>
          <w:rFonts w:ascii="Arial" w:hAnsi="Arial" w:cs="Arial"/>
        </w:rPr>
        <w:t>__________________________________ (please print full name)</w:t>
      </w:r>
    </w:p>
    <w:p w14:paraId="45B46538" w14:textId="77777777" w:rsidR="00B12F4C" w:rsidRPr="00F14234" w:rsidRDefault="00B12F4C" w:rsidP="00B12F4C">
      <w:pPr>
        <w:spacing w:line="360" w:lineRule="auto"/>
        <w:jc w:val="both"/>
        <w:rPr>
          <w:rFonts w:ascii="Arial" w:hAnsi="Arial" w:cs="Arial"/>
        </w:rPr>
      </w:pPr>
    </w:p>
    <w:p w14:paraId="349C0117" w14:textId="77777777" w:rsidR="00B12F4C" w:rsidRPr="00F14234" w:rsidRDefault="00B12F4C" w:rsidP="00B12F4C">
      <w:pPr>
        <w:jc w:val="both"/>
        <w:rPr>
          <w:rFonts w:ascii="Arial" w:hAnsi="Arial" w:cs="Arial"/>
        </w:rPr>
      </w:pPr>
      <w:r w:rsidRPr="00F14234">
        <w:rPr>
          <w:rFonts w:ascii="Arial" w:hAnsi="Arial" w:cs="Arial"/>
        </w:rPr>
        <w:t xml:space="preserve">The Executor requests </w:t>
      </w:r>
      <w:r w:rsidRPr="003A3D89">
        <w:rPr>
          <w:rFonts w:ascii="Arial" w:hAnsi="Arial" w:cs="Arial"/>
          <w:b/>
          <w:i/>
        </w:rPr>
        <w:t xml:space="preserve">BT Funds Management No. 2 Limited ABN 22 000 727 659 AFSL 233720 </w:t>
      </w:r>
      <w:r>
        <w:rPr>
          <w:rFonts w:ascii="Arial" w:hAnsi="Arial" w:cs="Arial"/>
          <w:b/>
          <w:i/>
        </w:rPr>
        <w:t>/</w:t>
      </w:r>
      <w:r w:rsidRPr="003A3D89">
        <w:rPr>
          <w:rFonts w:ascii="Arial" w:hAnsi="Arial" w:cs="Arial"/>
          <w:b/>
          <w:i/>
        </w:rPr>
        <w:t xml:space="preserve"> Westpac Financial Services Limited ABN 20 000 241 127 AFSL 233716</w:t>
      </w:r>
      <w:r w:rsidRPr="00F14234">
        <w:rPr>
          <w:rFonts w:ascii="Arial" w:hAnsi="Arial" w:cs="Arial"/>
          <w:b/>
          <w:i/>
        </w:rPr>
        <w:t xml:space="preserve"> </w:t>
      </w:r>
      <w:r w:rsidRPr="00F14234">
        <w:rPr>
          <w:rFonts w:ascii="Arial" w:hAnsi="Arial" w:cs="Arial"/>
        </w:rPr>
        <w:t xml:space="preserve">(delete as applicable) as responsible entity of each managed investment </w:t>
      </w:r>
      <w:r>
        <w:rPr>
          <w:rFonts w:ascii="Arial" w:hAnsi="Arial" w:cs="Arial"/>
        </w:rPr>
        <w:t xml:space="preserve">scheme </w:t>
      </w:r>
      <w:r w:rsidRPr="00F14234">
        <w:rPr>
          <w:rFonts w:ascii="Arial" w:hAnsi="Arial" w:cs="Arial"/>
        </w:rPr>
        <w:t xml:space="preserve">listed in the attached Annexure (each applicable responsible entity is referred to as the </w:t>
      </w:r>
      <w:r w:rsidRPr="00F14234">
        <w:rPr>
          <w:rFonts w:ascii="Arial" w:hAnsi="Arial" w:cs="Arial"/>
          <w:b/>
          <w:i/>
        </w:rPr>
        <w:t>Responsible Entity</w:t>
      </w:r>
      <w:r w:rsidRPr="00F14234">
        <w:rPr>
          <w:rFonts w:ascii="Arial" w:hAnsi="Arial" w:cs="Arial"/>
        </w:rPr>
        <w:t xml:space="preserve">, and each managed investment is referred to as the </w:t>
      </w:r>
      <w:r w:rsidRPr="00F14234">
        <w:rPr>
          <w:rFonts w:ascii="Arial" w:hAnsi="Arial" w:cs="Arial"/>
          <w:b/>
          <w:i/>
        </w:rPr>
        <w:t>Fund</w:t>
      </w:r>
      <w:r w:rsidRPr="00F14234">
        <w:rPr>
          <w:rFonts w:ascii="Arial" w:hAnsi="Arial" w:cs="Arial"/>
        </w:rPr>
        <w:t>) to:</w:t>
      </w:r>
    </w:p>
    <w:p w14:paraId="5FE2B0D6" w14:textId="77777777" w:rsidR="00B12F4C" w:rsidRDefault="00B12F4C" w:rsidP="00B12F4C">
      <w:pPr>
        <w:jc w:val="both"/>
        <w:rPr>
          <w:rFonts w:ascii="Arial" w:hAnsi="Arial" w:cs="Arial"/>
        </w:rPr>
      </w:pPr>
    </w:p>
    <w:p w14:paraId="16A6E7A6" w14:textId="77777777" w:rsidR="00B12F4C" w:rsidRDefault="00B12F4C" w:rsidP="00B12F4C">
      <w:pPr>
        <w:numPr>
          <w:ilvl w:val="0"/>
          <w:numId w:val="1"/>
        </w:numPr>
        <w:ind w:hanging="720"/>
        <w:jc w:val="both"/>
        <w:rPr>
          <w:rFonts w:ascii="Arial" w:hAnsi="Arial" w:cs="Arial"/>
        </w:rPr>
      </w:pPr>
      <w:r>
        <w:rPr>
          <w:rFonts w:ascii="Arial" w:hAnsi="Arial" w:cs="Arial"/>
        </w:rPr>
        <w:t>pay the Deceased’s investment in the Fund in the manner requested by the Executor; and</w:t>
      </w:r>
    </w:p>
    <w:p w14:paraId="1C117FFB" w14:textId="77777777" w:rsidR="00B12F4C" w:rsidRDefault="00B12F4C" w:rsidP="00B12F4C">
      <w:pPr>
        <w:numPr>
          <w:ilvl w:val="0"/>
          <w:numId w:val="1"/>
        </w:numPr>
        <w:ind w:hanging="720"/>
        <w:jc w:val="both"/>
        <w:rPr>
          <w:rFonts w:ascii="Arial" w:hAnsi="Arial" w:cs="Arial"/>
        </w:rPr>
      </w:pPr>
      <w:r>
        <w:rPr>
          <w:rFonts w:ascii="Arial" w:hAnsi="Arial" w:cs="Arial"/>
        </w:rPr>
        <w:t xml:space="preserve">not require a </w:t>
      </w:r>
      <w:r>
        <w:rPr>
          <w:rFonts w:ascii="Arial" w:hAnsi="Arial" w:cs="Arial"/>
          <w:b/>
          <w:i/>
        </w:rPr>
        <w:t>Grant of Probate or Letters of Administration</w:t>
      </w:r>
      <w:r>
        <w:rPr>
          <w:rFonts w:ascii="Arial" w:hAnsi="Arial" w:cs="Arial"/>
        </w:rPr>
        <w:t xml:space="preserve"> in doing so.</w:t>
      </w:r>
    </w:p>
    <w:p w14:paraId="66678E42" w14:textId="77777777" w:rsidR="00B12F4C" w:rsidRDefault="00B12F4C" w:rsidP="00B12F4C">
      <w:pPr>
        <w:jc w:val="both"/>
        <w:rPr>
          <w:rFonts w:ascii="Arial" w:hAnsi="Arial" w:cs="Arial"/>
        </w:rPr>
      </w:pPr>
    </w:p>
    <w:p w14:paraId="2DC95E28" w14:textId="77777777" w:rsidR="00B12F4C" w:rsidRDefault="00B12F4C" w:rsidP="00B12F4C">
      <w:pPr>
        <w:jc w:val="both"/>
        <w:rPr>
          <w:rFonts w:ascii="Arial" w:hAnsi="Arial" w:cs="Arial"/>
        </w:rPr>
      </w:pPr>
      <w:r>
        <w:rPr>
          <w:rFonts w:ascii="Arial" w:hAnsi="Arial" w:cs="Arial"/>
        </w:rPr>
        <w:t>In consideration of the Responsible Entity agreeing to this request, the Executor agrees to:</w:t>
      </w:r>
    </w:p>
    <w:p w14:paraId="212DF8C1" w14:textId="77777777" w:rsidR="00B12F4C" w:rsidRDefault="00B12F4C" w:rsidP="00B12F4C">
      <w:pPr>
        <w:jc w:val="both"/>
        <w:rPr>
          <w:rFonts w:ascii="Arial" w:hAnsi="Arial" w:cs="Arial"/>
        </w:rPr>
      </w:pPr>
    </w:p>
    <w:p w14:paraId="7BACBDE1" w14:textId="77777777" w:rsidR="00B12F4C" w:rsidRDefault="00B12F4C" w:rsidP="00B12F4C">
      <w:pPr>
        <w:numPr>
          <w:ilvl w:val="0"/>
          <w:numId w:val="2"/>
        </w:numPr>
        <w:ind w:hanging="720"/>
        <w:jc w:val="both"/>
        <w:rPr>
          <w:rFonts w:ascii="Arial" w:hAnsi="Arial" w:cs="Arial"/>
        </w:rPr>
      </w:pPr>
      <w:r>
        <w:rPr>
          <w:rFonts w:ascii="Arial" w:hAnsi="Arial" w:cs="Arial"/>
        </w:rPr>
        <w:t>release and indemnify; and</w:t>
      </w:r>
    </w:p>
    <w:p w14:paraId="2CFD62AA" w14:textId="77777777" w:rsidR="00B12F4C" w:rsidRDefault="00B12F4C" w:rsidP="00B12F4C">
      <w:pPr>
        <w:numPr>
          <w:ilvl w:val="0"/>
          <w:numId w:val="2"/>
        </w:numPr>
        <w:ind w:hanging="720"/>
        <w:jc w:val="both"/>
        <w:rPr>
          <w:rFonts w:ascii="Arial" w:hAnsi="Arial" w:cs="Arial"/>
        </w:rPr>
      </w:pPr>
      <w:r>
        <w:rPr>
          <w:rFonts w:ascii="Arial" w:hAnsi="Arial" w:cs="Arial"/>
        </w:rPr>
        <w:t>keep indemnified</w:t>
      </w:r>
    </w:p>
    <w:p w14:paraId="0FBEEC67" w14:textId="77777777" w:rsidR="00B12F4C" w:rsidRDefault="00B12F4C" w:rsidP="00B12F4C">
      <w:pPr>
        <w:jc w:val="both"/>
        <w:rPr>
          <w:rFonts w:ascii="Arial" w:hAnsi="Arial" w:cs="Arial"/>
        </w:rPr>
      </w:pPr>
    </w:p>
    <w:p w14:paraId="2A7FDA53" w14:textId="77777777" w:rsidR="00B12F4C" w:rsidRDefault="00B12F4C" w:rsidP="00B12F4C">
      <w:pPr>
        <w:jc w:val="both"/>
        <w:rPr>
          <w:rFonts w:ascii="Arial" w:hAnsi="Arial" w:cs="Arial"/>
        </w:rPr>
      </w:pPr>
      <w:r>
        <w:rPr>
          <w:rFonts w:ascii="Arial" w:hAnsi="Arial" w:cs="Arial"/>
        </w:rPr>
        <w:t>the Responsible Entity and its agents, servants, contractors and employees from any claim or action irrespective of any damage, loss, liability, cost, charge, expense, outgoing or payment arising out of the Responsible Entity acting upon the Executor's request.</w:t>
      </w:r>
    </w:p>
    <w:p w14:paraId="05E770C2" w14:textId="77777777" w:rsidR="00B12F4C" w:rsidRDefault="00B12F4C" w:rsidP="00B12F4C">
      <w:pPr>
        <w:jc w:val="both"/>
        <w:rPr>
          <w:rFonts w:ascii="Arial" w:hAnsi="Arial" w:cs="Arial"/>
        </w:rPr>
      </w:pPr>
    </w:p>
    <w:p w14:paraId="1ADD6459" w14:textId="77777777" w:rsidR="00B12F4C" w:rsidRDefault="00B12F4C" w:rsidP="00B12F4C">
      <w:pPr>
        <w:jc w:val="both"/>
        <w:rPr>
          <w:rFonts w:ascii="Arial" w:hAnsi="Arial" w:cs="Arial"/>
        </w:rPr>
      </w:pPr>
    </w:p>
    <w:p w14:paraId="3A5F61B4" w14:textId="77777777" w:rsidR="00B12F4C" w:rsidRDefault="00B12F4C" w:rsidP="00B12F4C">
      <w:pPr>
        <w:jc w:val="both"/>
        <w:rPr>
          <w:rFonts w:ascii="Arial" w:hAnsi="Arial" w:cs="Arial"/>
        </w:rPr>
      </w:pPr>
      <w:r>
        <w:rPr>
          <w:rFonts w:ascii="Arial" w:hAnsi="Arial" w:cs="Arial"/>
        </w:rPr>
        <w:t>Dated</w:t>
      </w:r>
      <w:r>
        <w:rPr>
          <w:rFonts w:ascii="Arial" w:hAnsi="Arial" w:cs="Arial"/>
        </w:rPr>
        <w:tab/>
        <w:t>____________ day of</w:t>
      </w:r>
      <w:r>
        <w:rPr>
          <w:rFonts w:ascii="Arial" w:hAnsi="Arial" w:cs="Arial"/>
        </w:rPr>
        <w:tab/>
        <w:t>____________________________, 20</w:t>
      </w:r>
    </w:p>
    <w:p w14:paraId="78341925" w14:textId="77777777" w:rsidR="00B12F4C" w:rsidRDefault="00B12F4C" w:rsidP="00B12F4C">
      <w:pPr>
        <w:jc w:val="both"/>
        <w:rPr>
          <w:rFonts w:ascii="Arial" w:hAnsi="Arial" w:cs="Arial"/>
        </w:rPr>
      </w:pPr>
    </w:p>
    <w:p w14:paraId="01B589B8" w14:textId="77777777" w:rsidR="00B12F4C" w:rsidRDefault="00B12F4C" w:rsidP="00B12F4C">
      <w:pPr>
        <w:jc w:val="both"/>
        <w:rPr>
          <w:rFonts w:ascii="Arial" w:hAnsi="Arial" w:cs="Arial"/>
        </w:rPr>
      </w:pPr>
      <w:r>
        <w:rPr>
          <w:rFonts w:ascii="Arial" w:hAnsi="Arial" w:cs="Arial"/>
        </w:rPr>
        <w:t>Signed:</w:t>
      </w:r>
      <w:r>
        <w:rPr>
          <w:rFonts w:ascii="Arial" w:hAnsi="Arial" w:cs="Arial"/>
        </w:rPr>
        <w:tab/>
        <w:t>__________________________</w:t>
      </w:r>
    </w:p>
    <w:p w14:paraId="2C711343" w14:textId="77777777" w:rsidR="00B12F4C" w:rsidRDefault="00B12F4C" w:rsidP="00B12F4C">
      <w:pPr>
        <w:rPr>
          <w:rFonts w:ascii="Arial" w:hAnsi="Arial" w:cs="Arial"/>
        </w:rPr>
      </w:pPr>
    </w:p>
    <w:p w14:paraId="08FCCCC2" w14:textId="77777777" w:rsidR="00B12F4C" w:rsidRDefault="00B12F4C" w:rsidP="00B12F4C">
      <w:pPr>
        <w:rPr>
          <w:rFonts w:ascii="Arial" w:hAnsi="Arial" w:cs="Arial"/>
        </w:rPr>
      </w:pPr>
      <w:r>
        <w:rPr>
          <w:rFonts w:ascii="Arial" w:hAnsi="Arial" w:cs="Arial"/>
        </w:rPr>
        <w:t xml:space="preserve">Print name: </w:t>
      </w:r>
      <w:r>
        <w:rPr>
          <w:rFonts w:ascii="Arial" w:hAnsi="Arial" w:cs="Arial"/>
        </w:rPr>
        <w:tab/>
        <w:t>__________________________</w:t>
      </w:r>
    </w:p>
    <w:p w14:paraId="6547E9AB" w14:textId="77777777" w:rsidR="00B12F4C" w:rsidRDefault="00B12F4C" w:rsidP="00B12F4C">
      <w:pPr>
        <w:rPr>
          <w:rFonts w:ascii="Arial" w:hAnsi="Arial" w:cs="Arial"/>
        </w:rPr>
      </w:pPr>
    </w:p>
    <w:p w14:paraId="12DC31FF" w14:textId="77777777" w:rsidR="00B12F4C" w:rsidRDefault="00B12F4C" w:rsidP="00B12F4C">
      <w:pPr>
        <w:rPr>
          <w:rFonts w:ascii="Arial" w:hAnsi="Arial" w:cs="Arial"/>
        </w:rPr>
      </w:pPr>
      <w:r>
        <w:rPr>
          <w:rFonts w:ascii="Arial" w:hAnsi="Arial" w:cs="Arial"/>
        </w:rPr>
        <w:t xml:space="preserve">Address: </w:t>
      </w:r>
      <w:r>
        <w:rPr>
          <w:rFonts w:ascii="Arial" w:hAnsi="Arial" w:cs="Arial"/>
        </w:rPr>
        <w:tab/>
        <w:t>_______________________________________________</w:t>
      </w:r>
    </w:p>
    <w:p w14:paraId="2476B431" w14:textId="77777777" w:rsidR="00B12F4C" w:rsidRDefault="00B12F4C" w:rsidP="00B12F4C">
      <w:pPr>
        <w:rPr>
          <w:rFonts w:ascii="Arial" w:hAnsi="Arial" w:cs="Arial"/>
        </w:rPr>
      </w:pPr>
    </w:p>
    <w:p w14:paraId="78EB8A3F" w14:textId="77777777" w:rsidR="00B12F4C" w:rsidRDefault="00B12F4C" w:rsidP="00B12F4C">
      <w:pPr>
        <w:ind w:left="720" w:firstLine="720"/>
        <w:rPr>
          <w:rFonts w:ascii="Arial" w:hAnsi="Arial" w:cs="Arial"/>
        </w:rPr>
      </w:pPr>
      <w:r>
        <w:rPr>
          <w:rFonts w:ascii="Arial" w:hAnsi="Arial" w:cs="Arial"/>
        </w:rPr>
        <w:t>_______________________________________________</w:t>
      </w:r>
    </w:p>
    <w:p w14:paraId="7F2399E7" w14:textId="77777777" w:rsidR="00B12F4C" w:rsidRDefault="00B12F4C" w:rsidP="00B12F4C">
      <w:pPr>
        <w:rPr>
          <w:rFonts w:ascii="Arial" w:hAnsi="Arial" w:cs="Arial"/>
        </w:rPr>
      </w:pPr>
    </w:p>
    <w:p w14:paraId="13D43F69" w14:textId="77777777" w:rsidR="00B12F4C" w:rsidRDefault="00B12F4C" w:rsidP="00B12F4C">
      <w:pPr>
        <w:jc w:val="both"/>
        <w:rPr>
          <w:rFonts w:ascii="Arial" w:hAnsi="Arial" w:cs="Arial"/>
        </w:rPr>
      </w:pPr>
    </w:p>
    <w:p w14:paraId="509168CC" w14:textId="77777777" w:rsidR="00B12F4C" w:rsidRDefault="00B12F4C" w:rsidP="00B12F4C">
      <w:pPr>
        <w:jc w:val="both"/>
        <w:rPr>
          <w:rFonts w:ascii="Arial" w:hAnsi="Arial" w:cs="Arial"/>
        </w:rPr>
      </w:pPr>
      <w:r>
        <w:rPr>
          <w:rFonts w:ascii="Arial" w:hAnsi="Arial" w:cs="Arial"/>
        </w:rPr>
        <w:t>Dated</w:t>
      </w:r>
      <w:r>
        <w:rPr>
          <w:rFonts w:ascii="Arial" w:hAnsi="Arial" w:cs="Arial"/>
        </w:rPr>
        <w:tab/>
        <w:t>____________ day of</w:t>
      </w:r>
      <w:r>
        <w:rPr>
          <w:rFonts w:ascii="Arial" w:hAnsi="Arial" w:cs="Arial"/>
        </w:rPr>
        <w:tab/>
        <w:t>____________________________, 20</w:t>
      </w:r>
    </w:p>
    <w:p w14:paraId="756E4926" w14:textId="77777777" w:rsidR="00B12F4C" w:rsidRDefault="00B12F4C" w:rsidP="00B12F4C">
      <w:pPr>
        <w:jc w:val="both"/>
        <w:rPr>
          <w:rFonts w:ascii="Arial" w:hAnsi="Arial" w:cs="Arial"/>
        </w:rPr>
      </w:pPr>
    </w:p>
    <w:p w14:paraId="22F93E5A" w14:textId="77777777" w:rsidR="00B12F4C" w:rsidRDefault="00B12F4C" w:rsidP="00B12F4C">
      <w:pPr>
        <w:jc w:val="both"/>
        <w:rPr>
          <w:rFonts w:ascii="Arial" w:hAnsi="Arial" w:cs="Arial"/>
        </w:rPr>
      </w:pPr>
      <w:r>
        <w:rPr>
          <w:rFonts w:ascii="Arial" w:hAnsi="Arial" w:cs="Arial"/>
        </w:rPr>
        <w:t>Signed:</w:t>
      </w:r>
      <w:r>
        <w:rPr>
          <w:rFonts w:ascii="Arial" w:hAnsi="Arial" w:cs="Arial"/>
        </w:rPr>
        <w:tab/>
        <w:t>__________________________</w:t>
      </w:r>
    </w:p>
    <w:p w14:paraId="4ED9CCCC" w14:textId="77777777" w:rsidR="00B12F4C" w:rsidRDefault="00B12F4C" w:rsidP="00B12F4C">
      <w:pPr>
        <w:rPr>
          <w:rFonts w:ascii="Arial" w:hAnsi="Arial" w:cs="Arial"/>
        </w:rPr>
      </w:pPr>
    </w:p>
    <w:p w14:paraId="1492A09A" w14:textId="77777777" w:rsidR="00B12F4C" w:rsidRDefault="00B12F4C" w:rsidP="00B12F4C">
      <w:pPr>
        <w:rPr>
          <w:rFonts w:ascii="Arial" w:hAnsi="Arial" w:cs="Arial"/>
        </w:rPr>
      </w:pPr>
      <w:r>
        <w:rPr>
          <w:rFonts w:ascii="Arial" w:hAnsi="Arial" w:cs="Arial"/>
        </w:rPr>
        <w:t xml:space="preserve">Print name: </w:t>
      </w:r>
      <w:r>
        <w:rPr>
          <w:rFonts w:ascii="Arial" w:hAnsi="Arial" w:cs="Arial"/>
        </w:rPr>
        <w:tab/>
        <w:t>__________________________</w:t>
      </w:r>
    </w:p>
    <w:p w14:paraId="5827FC66" w14:textId="77777777" w:rsidR="00B12F4C" w:rsidRDefault="00B12F4C" w:rsidP="00B12F4C">
      <w:pPr>
        <w:rPr>
          <w:rFonts w:ascii="Arial" w:hAnsi="Arial" w:cs="Arial"/>
        </w:rPr>
      </w:pPr>
    </w:p>
    <w:p w14:paraId="110AC7B3" w14:textId="77777777" w:rsidR="00B12F4C" w:rsidRDefault="00B12F4C" w:rsidP="00B12F4C">
      <w:pPr>
        <w:rPr>
          <w:rFonts w:ascii="Arial" w:hAnsi="Arial" w:cs="Arial"/>
        </w:rPr>
      </w:pPr>
      <w:r>
        <w:rPr>
          <w:rFonts w:ascii="Arial" w:hAnsi="Arial" w:cs="Arial"/>
        </w:rPr>
        <w:t xml:space="preserve">Address: </w:t>
      </w:r>
      <w:r>
        <w:rPr>
          <w:rFonts w:ascii="Arial" w:hAnsi="Arial" w:cs="Arial"/>
        </w:rPr>
        <w:tab/>
        <w:t>_______________________________________________</w:t>
      </w:r>
    </w:p>
    <w:p w14:paraId="659BCE0E" w14:textId="77777777" w:rsidR="00B12F4C" w:rsidRDefault="00B12F4C" w:rsidP="00B12F4C">
      <w:pPr>
        <w:rPr>
          <w:rFonts w:ascii="Arial" w:hAnsi="Arial" w:cs="Arial"/>
        </w:rPr>
      </w:pPr>
    </w:p>
    <w:p w14:paraId="253CD97C" w14:textId="77777777" w:rsidR="00B12F4C" w:rsidRDefault="00B12F4C" w:rsidP="00B12F4C">
      <w:pPr>
        <w:ind w:left="720" w:firstLine="720"/>
        <w:rPr>
          <w:rFonts w:ascii="Arial" w:hAnsi="Arial" w:cs="Arial"/>
        </w:rPr>
      </w:pPr>
      <w:r>
        <w:rPr>
          <w:rFonts w:ascii="Arial" w:hAnsi="Arial" w:cs="Arial"/>
        </w:rPr>
        <w:t>_______________________________________________</w:t>
      </w:r>
    </w:p>
    <w:p w14:paraId="2A704131" w14:textId="77777777" w:rsidR="00B12F4C" w:rsidRDefault="00B12F4C" w:rsidP="00B12F4C">
      <w:pPr>
        <w:rPr>
          <w:rFonts w:ascii="Arial" w:hAnsi="Arial" w:cs="Arial"/>
        </w:rPr>
      </w:pPr>
    </w:p>
    <w:p w14:paraId="2F81B1CB" w14:textId="77777777" w:rsidR="00B12F4C" w:rsidRDefault="00B12F4C" w:rsidP="00B12F4C">
      <w:pPr>
        <w:spacing w:after="160" w:line="259" w:lineRule="auto"/>
      </w:pPr>
    </w:p>
    <w:p w14:paraId="1D8E8D0B" w14:textId="77777777" w:rsidR="00B12F4C" w:rsidRDefault="00B12F4C" w:rsidP="00B12F4C">
      <w:pPr>
        <w:jc w:val="both"/>
        <w:rPr>
          <w:rFonts w:ascii="Arial" w:hAnsi="Arial" w:cs="Arial"/>
        </w:rPr>
      </w:pPr>
    </w:p>
    <w:p w14:paraId="00C59FBD" w14:textId="77777777" w:rsidR="00B12F4C" w:rsidRDefault="00B12F4C" w:rsidP="00B12F4C">
      <w:pPr>
        <w:jc w:val="both"/>
        <w:rPr>
          <w:rFonts w:ascii="Arial" w:hAnsi="Arial" w:cs="Arial"/>
        </w:rPr>
      </w:pPr>
    </w:p>
    <w:p w14:paraId="388DC6BD" w14:textId="77777777" w:rsidR="00B12F4C" w:rsidRDefault="00B12F4C" w:rsidP="00B12F4C">
      <w:pPr>
        <w:jc w:val="both"/>
        <w:rPr>
          <w:rFonts w:ascii="Arial" w:hAnsi="Arial" w:cs="Arial"/>
        </w:rPr>
      </w:pPr>
    </w:p>
    <w:p w14:paraId="320E1987" w14:textId="77777777" w:rsidR="00B12F4C" w:rsidRDefault="00B12F4C" w:rsidP="00B12F4C">
      <w:pPr>
        <w:jc w:val="both"/>
        <w:rPr>
          <w:rFonts w:ascii="Arial" w:hAnsi="Arial" w:cs="Arial"/>
        </w:rPr>
      </w:pPr>
    </w:p>
    <w:p w14:paraId="61F61F51" w14:textId="77777777" w:rsidR="00B12F4C" w:rsidRDefault="00B12F4C" w:rsidP="00B12F4C">
      <w:pPr>
        <w:jc w:val="both"/>
        <w:rPr>
          <w:rFonts w:ascii="Arial" w:hAnsi="Arial" w:cs="Arial"/>
        </w:rPr>
      </w:pPr>
    </w:p>
    <w:p w14:paraId="3A1C4702" w14:textId="77777777" w:rsidR="00B12F4C" w:rsidRPr="0000543E" w:rsidRDefault="00B12F4C" w:rsidP="00B12F4C">
      <w:pPr>
        <w:jc w:val="both"/>
        <w:rPr>
          <w:rFonts w:ascii="Arial" w:hAnsi="Arial" w:cs="Arial"/>
          <w:b/>
          <w:bCs/>
        </w:rPr>
      </w:pPr>
      <w:r w:rsidRPr="008A56CB">
        <w:rPr>
          <w:rFonts w:ascii="Arial" w:hAnsi="Arial" w:cs="Arial"/>
          <w:b/>
          <w:bCs/>
        </w:rPr>
        <w:t xml:space="preserve">BT </w:t>
      </w:r>
      <w:r w:rsidRPr="0000543E">
        <w:rPr>
          <w:rFonts w:ascii="Arial" w:hAnsi="Arial" w:cs="Arial"/>
          <w:b/>
          <w:bCs/>
        </w:rPr>
        <w:t>Investment Funds</w:t>
      </w:r>
    </w:p>
    <w:tbl>
      <w:tblPr>
        <w:tblW w:w="8926" w:type="dxa"/>
        <w:tblBorders>
          <w:top w:val="single" w:sz="4" w:space="0" w:color="4472C4"/>
          <w:left w:val="single" w:sz="4" w:space="0" w:color="4472C4"/>
          <w:bottom w:val="single" w:sz="4" w:space="0" w:color="4472C4"/>
          <w:right w:val="single" w:sz="4" w:space="0" w:color="4472C4"/>
          <w:insideH w:val="single" w:sz="4" w:space="0" w:color="4472C4"/>
        </w:tblBorders>
        <w:tblLook w:val="04A0" w:firstRow="1" w:lastRow="0" w:firstColumn="1" w:lastColumn="0" w:noHBand="0" w:noVBand="1"/>
      </w:tblPr>
      <w:tblGrid>
        <w:gridCol w:w="3397"/>
        <w:gridCol w:w="1418"/>
        <w:gridCol w:w="4111"/>
      </w:tblGrid>
      <w:tr w:rsidR="00B12F4C" w:rsidRPr="0000543E" w14:paraId="4E4BD96C" w14:textId="77777777" w:rsidTr="00F851DC">
        <w:trPr>
          <w:trHeight w:val="290"/>
          <w:tblHeader/>
        </w:trPr>
        <w:tc>
          <w:tcPr>
            <w:tcW w:w="3397" w:type="dxa"/>
            <w:shd w:val="clear" w:color="000000" w:fill="0070C0"/>
            <w:noWrap/>
            <w:hideMark/>
          </w:tcPr>
          <w:p w14:paraId="69DCF6BC" w14:textId="77777777" w:rsidR="00B12F4C" w:rsidRPr="0000543E" w:rsidRDefault="00B12F4C" w:rsidP="00F851DC">
            <w:pPr>
              <w:rPr>
                <w:rFonts w:ascii="Arial" w:hAnsi="Arial" w:cs="Arial"/>
                <w:b/>
                <w:bCs/>
                <w:color w:val="FFFFFF"/>
              </w:rPr>
            </w:pPr>
            <w:r w:rsidRPr="0000543E">
              <w:rPr>
                <w:rFonts w:ascii="Arial" w:hAnsi="Arial" w:cs="Arial"/>
                <w:b/>
                <w:bCs/>
                <w:color w:val="FFFFFF"/>
              </w:rPr>
              <w:t>Fund Name</w:t>
            </w:r>
          </w:p>
        </w:tc>
        <w:tc>
          <w:tcPr>
            <w:tcW w:w="1418" w:type="dxa"/>
            <w:shd w:val="clear" w:color="000000" w:fill="0070C0"/>
            <w:noWrap/>
            <w:hideMark/>
          </w:tcPr>
          <w:p w14:paraId="5CF2706C" w14:textId="77777777" w:rsidR="00B12F4C" w:rsidRPr="0000543E" w:rsidRDefault="00B12F4C" w:rsidP="00F851DC">
            <w:pPr>
              <w:rPr>
                <w:rFonts w:ascii="Arial" w:hAnsi="Arial" w:cs="Arial"/>
                <w:b/>
                <w:bCs/>
                <w:color w:val="FFFFFF"/>
              </w:rPr>
            </w:pPr>
            <w:r w:rsidRPr="0000543E">
              <w:rPr>
                <w:rFonts w:ascii="Arial" w:hAnsi="Arial" w:cs="Arial"/>
                <w:b/>
                <w:bCs/>
                <w:color w:val="FFFFFF"/>
              </w:rPr>
              <w:t xml:space="preserve">APIR Code </w:t>
            </w:r>
          </w:p>
        </w:tc>
        <w:tc>
          <w:tcPr>
            <w:tcW w:w="4111" w:type="dxa"/>
            <w:shd w:val="clear" w:color="000000" w:fill="0070C0"/>
          </w:tcPr>
          <w:p w14:paraId="5BCFCF2D" w14:textId="77777777" w:rsidR="00B12F4C" w:rsidRPr="0000543E" w:rsidRDefault="00B12F4C" w:rsidP="00F851DC">
            <w:pPr>
              <w:rPr>
                <w:rFonts w:ascii="Arial" w:hAnsi="Arial" w:cs="Arial"/>
                <w:b/>
                <w:bCs/>
                <w:color w:val="FFFFFF"/>
              </w:rPr>
            </w:pPr>
            <w:r w:rsidRPr="0000543E">
              <w:rPr>
                <w:rFonts w:ascii="Arial" w:hAnsi="Arial" w:cs="Arial"/>
                <w:b/>
                <w:bCs/>
                <w:color w:val="FFFFFF"/>
              </w:rPr>
              <w:t>Responsible Entity</w:t>
            </w:r>
          </w:p>
        </w:tc>
      </w:tr>
      <w:tr w:rsidR="00B12F4C" w:rsidRPr="0000543E" w14:paraId="745558FE" w14:textId="77777777" w:rsidTr="00F851DC">
        <w:trPr>
          <w:trHeight w:val="290"/>
        </w:trPr>
        <w:tc>
          <w:tcPr>
            <w:tcW w:w="3397" w:type="dxa"/>
            <w:hideMark/>
          </w:tcPr>
          <w:p w14:paraId="4EE0E989" w14:textId="77777777" w:rsidR="00B12F4C" w:rsidRPr="0000543E" w:rsidRDefault="00B12F4C" w:rsidP="00F851DC">
            <w:pPr>
              <w:rPr>
                <w:rFonts w:ascii="Arial" w:hAnsi="Arial" w:cs="Arial"/>
                <w:color w:val="000000"/>
              </w:rPr>
            </w:pPr>
            <w:r w:rsidRPr="0000543E">
              <w:rPr>
                <w:rFonts w:ascii="Arial" w:hAnsi="Arial" w:cs="Arial"/>
                <w:color w:val="000000"/>
              </w:rPr>
              <w:t>BT Australian Share Fund</w:t>
            </w:r>
          </w:p>
        </w:tc>
        <w:tc>
          <w:tcPr>
            <w:tcW w:w="1418" w:type="dxa"/>
            <w:noWrap/>
            <w:hideMark/>
          </w:tcPr>
          <w:p w14:paraId="256C1CCA" w14:textId="77777777" w:rsidR="00B12F4C" w:rsidRPr="0000543E" w:rsidRDefault="00B12F4C" w:rsidP="00F851DC">
            <w:pPr>
              <w:rPr>
                <w:rFonts w:ascii="Arial" w:hAnsi="Arial" w:cs="Arial"/>
                <w:color w:val="000000"/>
              </w:rPr>
            </w:pPr>
            <w:r w:rsidRPr="0000543E">
              <w:rPr>
                <w:rFonts w:ascii="Arial" w:hAnsi="Arial" w:cs="Arial"/>
                <w:color w:val="000000"/>
              </w:rPr>
              <w:t>BTA0021AU</w:t>
            </w:r>
          </w:p>
        </w:tc>
        <w:tc>
          <w:tcPr>
            <w:tcW w:w="4111" w:type="dxa"/>
          </w:tcPr>
          <w:p w14:paraId="3F993A10" w14:textId="77777777" w:rsidR="00B12F4C" w:rsidRPr="0000543E" w:rsidRDefault="00B12F4C" w:rsidP="00F851DC">
            <w:pPr>
              <w:rPr>
                <w:rFonts w:ascii="Arial" w:hAnsi="Arial" w:cs="Arial"/>
                <w:color w:val="000000"/>
              </w:rPr>
            </w:pPr>
            <w:r w:rsidRPr="0000543E">
              <w:rPr>
                <w:rFonts w:ascii="Arial" w:hAnsi="Arial" w:cs="Arial"/>
                <w:color w:val="000000"/>
              </w:rPr>
              <w:t>BT Funds Management No.2 Limited</w:t>
            </w:r>
          </w:p>
        </w:tc>
      </w:tr>
      <w:tr w:rsidR="00B12F4C" w:rsidRPr="0000543E" w14:paraId="27C89B33" w14:textId="77777777" w:rsidTr="00F851DC">
        <w:trPr>
          <w:trHeight w:val="167"/>
        </w:trPr>
        <w:tc>
          <w:tcPr>
            <w:tcW w:w="3397" w:type="dxa"/>
            <w:hideMark/>
          </w:tcPr>
          <w:p w14:paraId="0943F8AB" w14:textId="77777777" w:rsidR="00B12F4C" w:rsidRPr="0000543E" w:rsidRDefault="00B12F4C" w:rsidP="00F851DC">
            <w:pPr>
              <w:rPr>
                <w:rFonts w:ascii="Arial" w:hAnsi="Arial" w:cs="Arial"/>
                <w:color w:val="000000"/>
              </w:rPr>
            </w:pPr>
            <w:r w:rsidRPr="0000543E">
              <w:rPr>
                <w:rFonts w:ascii="Arial" w:hAnsi="Arial" w:cs="Arial"/>
                <w:color w:val="000000"/>
              </w:rPr>
              <w:t>BT Property Securities Fund</w:t>
            </w:r>
          </w:p>
        </w:tc>
        <w:tc>
          <w:tcPr>
            <w:tcW w:w="1418" w:type="dxa"/>
            <w:noWrap/>
            <w:hideMark/>
          </w:tcPr>
          <w:p w14:paraId="0FA77D48" w14:textId="77777777" w:rsidR="00B12F4C" w:rsidRPr="0000543E" w:rsidRDefault="00B12F4C" w:rsidP="00F851DC">
            <w:pPr>
              <w:rPr>
                <w:rFonts w:ascii="Arial" w:hAnsi="Arial" w:cs="Arial"/>
                <w:color w:val="000000"/>
              </w:rPr>
            </w:pPr>
            <w:r w:rsidRPr="0000543E">
              <w:rPr>
                <w:rFonts w:ascii="Arial" w:hAnsi="Arial" w:cs="Arial"/>
                <w:color w:val="000000"/>
              </w:rPr>
              <w:t>BTA0051AU</w:t>
            </w:r>
          </w:p>
        </w:tc>
        <w:tc>
          <w:tcPr>
            <w:tcW w:w="4111" w:type="dxa"/>
          </w:tcPr>
          <w:p w14:paraId="277DFFBC" w14:textId="77777777" w:rsidR="00B12F4C" w:rsidRPr="0000543E" w:rsidRDefault="00B12F4C" w:rsidP="00F851DC">
            <w:pPr>
              <w:rPr>
                <w:rFonts w:ascii="Arial" w:hAnsi="Arial" w:cs="Arial"/>
                <w:color w:val="000000"/>
              </w:rPr>
            </w:pPr>
            <w:r w:rsidRPr="0000543E">
              <w:rPr>
                <w:rFonts w:ascii="Arial" w:hAnsi="Arial" w:cs="Arial"/>
                <w:color w:val="000000"/>
              </w:rPr>
              <w:t>Westpac Financial Services Limited</w:t>
            </w:r>
          </w:p>
        </w:tc>
      </w:tr>
      <w:tr w:rsidR="00B12F4C" w:rsidRPr="0000543E" w14:paraId="0436FECB" w14:textId="77777777" w:rsidTr="00F851DC">
        <w:trPr>
          <w:trHeight w:val="277"/>
        </w:trPr>
        <w:tc>
          <w:tcPr>
            <w:tcW w:w="3397" w:type="dxa"/>
            <w:hideMark/>
          </w:tcPr>
          <w:p w14:paraId="55F6CD71" w14:textId="77777777" w:rsidR="00B12F4C" w:rsidRPr="0000543E" w:rsidRDefault="00B12F4C" w:rsidP="00F851DC">
            <w:pPr>
              <w:rPr>
                <w:rFonts w:ascii="Arial" w:hAnsi="Arial" w:cs="Arial"/>
                <w:color w:val="000000"/>
              </w:rPr>
            </w:pPr>
            <w:r w:rsidRPr="0000543E">
              <w:rPr>
                <w:rFonts w:ascii="Arial" w:hAnsi="Arial" w:cs="Arial"/>
                <w:color w:val="000000"/>
              </w:rPr>
              <w:t>BT Future Goals Fund</w:t>
            </w:r>
          </w:p>
        </w:tc>
        <w:tc>
          <w:tcPr>
            <w:tcW w:w="1418" w:type="dxa"/>
            <w:noWrap/>
            <w:hideMark/>
          </w:tcPr>
          <w:p w14:paraId="783440B0" w14:textId="77777777" w:rsidR="00B12F4C" w:rsidRPr="0000543E" w:rsidRDefault="00B12F4C" w:rsidP="00F851DC">
            <w:pPr>
              <w:rPr>
                <w:rFonts w:ascii="Arial" w:hAnsi="Arial" w:cs="Arial"/>
                <w:color w:val="000000"/>
              </w:rPr>
            </w:pPr>
            <w:r w:rsidRPr="0000543E">
              <w:rPr>
                <w:rFonts w:ascii="Arial" w:hAnsi="Arial" w:cs="Arial"/>
                <w:color w:val="000000"/>
              </w:rPr>
              <w:t>BTA0044AU</w:t>
            </w:r>
          </w:p>
        </w:tc>
        <w:tc>
          <w:tcPr>
            <w:tcW w:w="4111" w:type="dxa"/>
          </w:tcPr>
          <w:p w14:paraId="07A29B93" w14:textId="77777777" w:rsidR="00B12F4C" w:rsidRPr="0000543E" w:rsidRDefault="00B12F4C" w:rsidP="00F851DC">
            <w:pPr>
              <w:rPr>
                <w:rFonts w:ascii="Arial" w:hAnsi="Arial" w:cs="Arial"/>
                <w:color w:val="000000"/>
              </w:rPr>
            </w:pPr>
            <w:r w:rsidRPr="0000543E">
              <w:rPr>
                <w:rFonts w:ascii="Arial" w:hAnsi="Arial" w:cs="Arial"/>
                <w:color w:val="000000"/>
              </w:rPr>
              <w:t>Westpac Financial Services Limited</w:t>
            </w:r>
          </w:p>
        </w:tc>
      </w:tr>
      <w:tr w:rsidR="00B12F4C" w:rsidRPr="0000543E" w14:paraId="25E063C8" w14:textId="77777777" w:rsidTr="00F851DC">
        <w:trPr>
          <w:trHeight w:val="281"/>
        </w:trPr>
        <w:tc>
          <w:tcPr>
            <w:tcW w:w="3397" w:type="dxa"/>
            <w:hideMark/>
          </w:tcPr>
          <w:p w14:paraId="4CD9618D" w14:textId="77777777" w:rsidR="00B12F4C" w:rsidRPr="0000543E" w:rsidRDefault="00B12F4C" w:rsidP="00F851DC">
            <w:pPr>
              <w:rPr>
                <w:rFonts w:ascii="Arial" w:hAnsi="Arial" w:cs="Arial"/>
                <w:color w:val="000000"/>
              </w:rPr>
            </w:pPr>
            <w:r w:rsidRPr="0000543E">
              <w:rPr>
                <w:rFonts w:ascii="Arial" w:hAnsi="Arial" w:cs="Arial"/>
                <w:color w:val="000000"/>
              </w:rPr>
              <w:t>BT International Fund</w:t>
            </w:r>
          </w:p>
        </w:tc>
        <w:tc>
          <w:tcPr>
            <w:tcW w:w="1418" w:type="dxa"/>
            <w:noWrap/>
            <w:hideMark/>
          </w:tcPr>
          <w:p w14:paraId="4A8033B7" w14:textId="77777777" w:rsidR="00B12F4C" w:rsidRPr="0000543E" w:rsidRDefault="00B12F4C" w:rsidP="00F851DC">
            <w:pPr>
              <w:rPr>
                <w:rFonts w:ascii="Arial" w:hAnsi="Arial" w:cs="Arial"/>
                <w:color w:val="000000"/>
              </w:rPr>
            </w:pPr>
            <w:r w:rsidRPr="0000543E">
              <w:rPr>
                <w:rFonts w:ascii="Arial" w:hAnsi="Arial" w:cs="Arial"/>
                <w:color w:val="000000"/>
              </w:rPr>
              <w:t>BTA0024AU</w:t>
            </w:r>
          </w:p>
        </w:tc>
        <w:tc>
          <w:tcPr>
            <w:tcW w:w="4111" w:type="dxa"/>
          </w:tcPr>
          <w:p w14:paraId="334CD6FD" w14:textId="77777777" w:rsidR="00B12F4C" w:rsidRPr="0000543E" w:rsidRDefault="00B12F4C" w:rsidP="00F851DC">
            <w:pPr>
              <w:rPr>
                <w:rFonts w:ascii="Arial" w:hAnsi="Arial" w:cs="Arial"/>
                <w:color w:val="000000"/>
              </w:rPr>
            </w:pPr>
            <w:r w:rsidRPr="0000543E">
              <w:rPr>
                <w:rFonts w:ascii="Arial" w:hAnsi="Arial" w:cs="Arial"/>
                <w:color w:val="000000"/>
              </w:rPr>
              <w:t>Westpac Financial Services Limited</w:t>
            </w:r>
          </w:p>
        </w:tc>
      </w:tr>
      <w:tr w:rsidR="00B12F4C" w:rsidRPr="0000543E" w14:paraId="1D81F8DA" w14:textId="77777777" w:rsidTr="00F851DC">
        <w:trPr>
          <w:trHeight w:val="272"/>
        </w:trPr>
        <w:tc>
          <w:tcPr>
            <w:tcW w:w="3397" w:type="dxa"/>
            <w:hideMark/>
          </w:tcPr>
          <w:p w14:paraId="2C60A827" w14:textId="77777777" w:rsidR="00B12F4C" w:rsidRPr="0000543E" w:rsidRDefault="00B12F4C" w:rsidP="00F851DC">
            <w:pPr>
              <w:rPr>
                <w:rFonts w:ascii="Arial" w:hAnsi="Arial" w:cs="Arial"/>
                <w:color w:val="000000"/>
              </w:rPr>
            </w:pPr>
            <w:r w:rsidRPr="0000543E">
              <w:rPr>
                <w:rFonts w:ascii="Arial" w:hAnsi="Arial" w:cs="Arial"/>
                <w:color w:val="000000"/>
              </w:rPr>
              <w:t>BT Cash Management Trust</w:t>
            </w:r>
          </w:p>
        </w:tc>
        <w:tc>
          <w:tcPr>
            <w:tcW w:w="1418" w:type="dxa"/>
            <w:noWrap/>
            <w:hideMark/>
          </w:tcPr>
          <w:p w14:paraId="131FB85D" w14:textId="77777777" w:rsidR="00B12F4C" w:rsidRPr="0000543E" w:rsidRDefault="00B12F4C" w:rsidP="00F851DC">
            <w:pPr>
              <w:rPr>
                <w:rFonts w:ascii="Arial" w:hAnsi="Arial" w:cs="Arial"/>
                <w:color w:val="000000"/>
              </w:rPr>
            </w:pPr>
            <w:r w:rsidRPr="0000543E">
              <w:rPr>
                <w:rFonts w:ascii="Arial" w:hAnsi="Arial" w:cs="Arial"/>
                <w:color w:val="000000"/>
              </w:rPr>
              <w:t>BTA0002AU</w:t>
            </w:r>
          </w:p>
        </w:tc>
        <w:tc>
          <w:tcPr>
            <w:tcW w:w="4111" w:type="dxa"/>
          </w:tcPr>
          <w:p w14:paraId="42F0733E" w14:textId="77777777" w:rsidR="00B12F4C" w:rsidRPr="0000543E" w:rsidRDefault="00B12F4C" w:rsidP="00F851DC">
            <w:pPr>
              <w:rPr>
                <w:rFonts w:ascii="Arial" w:hAnsi="Arial" w:cs="Arial"/>
                <w:color w:val="000000"/>
              </w:rPr>
            </w:pPr>
            <w:r w:rsidRPr="0000543E">
              <w:rPr>
                <w:rFonts w:ascii="Arial" w:hAnsi="Arial" w:cs="Arial"/>
                <w:color w:val="000000"/>
              </w:rPr>
              <w:t>Westpac Financial Services Limited</w:t>
            </w:r>
          </w:p>
        </w:tc>
      </w:tr>
      <w:tr w:rsidR="00B12F4C" w:rsidRPr="0000543E" w14:paraId="784F4F0A" w14:textId="77777777" w:rsidTr="00F851DC">
        <w:trPr>
          <w:trHeight w:val="290"/>
        </w:trPr>
        <w:tc>
          <w:tcPr>
            <w:tcW w:w="3397" w:type="dxa"/>
            <w:hideMark/>
          </w:tcPr>
          <w:p w14:paraId="1E34892E" w14:textId="77777777" w:rsidR="00B12F4C" w:rsidRPr="0000543E" w:rsidRDefault="00B12F4C" w:rsidP="00F851DC">
            <w:pPr>
              <w:rPr>
                <w:rFonts w:ascii="Arial" w:hAnsi="Arial" w:cs="Arial"/>
                <w:color w:val="000000"/>
              </w:rPr>
            </w:pPr>
            <w:r w:rsidRPr="0000543E">
              <w:rPr>
                <w:rFonts w:ascii="Arial" w:hAnsi="Arial" w:cs="Arial"/>
                <w:color w:val="000000"/>
              </w:rPr>
              <w:t>BT Smaller Companies Fund</w:t>
            </w:r>
          </w:p>
        </w:tc>
        <w:tc>
          <w:tcPr>
            <w:tcW w:w="1418" w:type="dxa"/>
            <w:noWrap/>
            <w:hideMark/>
          </w:tcPr>
          <w:p w14:paraId="607F7636" w14:textId="77777777" w:rsidR="00B12F4C" w:rsidRPr="0000543E" w:rsidRDefault="00B12F4C" w:rsidP="00F851DC">
            <w:pPr>
              <w:rPr>
                <w:rFonts w:ascii="Arial" w:hAnsi="Arial" w:cs="Arial"/>
                <w:color w:val="000000"/>
              </w:rPr>
            </w:pPr>
            <w:r w:rsidRPr="0000543E">
              <w:rPr>
                <w:rFonts w:ascii="Arial" w:hAnsi="Arial" w:cs="Arial"/>
                <w:color w:val="000000"/>
              </w:rPr>
              <w:t>RFA0012AU</w:t>
            </w:r>
          </w:p>
        </w:tc>
        <w:tc>
          <w:tcPr>
            <w:tcW w:w="4111" w:type="dxa"/>
          </w:tcPr>
          <w:p w14:paraId="14E6E0EB" w14:textId="77777777" w:rsidR="00B12F4C" w:rsidRPr="0000543E" w:rsidRDefault="00B12F4C" w:rsidP="00F851DC">
            <w:pPr>
              <w:rPr>
                <w:rFonts w:ascii="Arial" w:hAnsi="Arial" w:cs="Arial"/>
                <w:color w:val="000000"/>
              </w:rPr>
            </w:pPr>
            <w:r w:rsidRPr="0000543E">
              <w:rPr>
                <w:rFonts w:ascii="Arial" w:hAnsi="Arial" w:cs="Arial"/>
                <w:color w:val="000000"/>
              </w:rPr>
              <w:t>BT Funds Management No.2 Limited</w:t>
            </w:r>
          </w:p>
        </w:tc>
      </w:tr>
      <w:tr w:rsidR="00B12F4C" w:rsidRPr="0000543E" w14:paraId="2F89A94E" w14:textId="77777777" w:rsidTr="00F851DC">
        <w:trPr>
          <w:trHeight w:val="290"/>
        </w:trPr>
        <w:tc>
          <w:tcPr>
            <w:tcW w:w="3397" w:type="dxa"/>
            <w:hideMark/>
          </w:tcPr>
          <w:p w14:paraId="15983144" w14:textId="77777777" w:rsidR="00B12F4C" w:rsidRPr="0000543E" w:rsidRDefault="00B12F4C" w:rsidP="00F851DC">
            <w:pPr>
              <w:rPr>
                <w:rFonts w:ascii="Arial" w:hAnsi="Arial" w:cs="Arial"/>
                <w:color w:val="000000"/>
              </w:rPr>
            </w:pPr>
            <w:r w:rsidRPr="0000543E">
              <w:rPr>
                <w:rFonts w:ascii="Arial" w:hAnsi="Arial" w:cs="Arial"/>
                <w:color w:val="000000"/>
              </w:rPr>
              <w:t>BT Asian Share Fund</w:t>
            </w:r>
          </w:p>
        </w:tc>
        <w:tc>
          <w:tcPr>
            <w:tcW w:w="1418" w:type="dxa"/>
            <w:noWrap/>
            <w:hideMark/>
          </w:tcPr>
          <w:p w14:paraId="0AA6B049" w14:textId="77777777" w:rsidR="00B12F4C" w:rsidRPr="0000543E" w:rsidRDefault="00B12F4C" w:rsidP="00F851DC">
            <w:pPr>
              <w:rPr>
                <w:rFonts w:ascii="Arial" w:hAnsi="Arial" w:cs="Arial"/>
                <w:color w:val="000000"/>
              </w:rPr>
            </w:pPr>
            <w:r w:rsidRPr="0000543E">
              <w:rPr>
                <w:rFonts w:ascii="Arial" w:hAnsi="Arial" w:cs="Arial"/>
                <w:color w:val="000000"/>
              </w:rPr>
              <w:t>BTA0026AU</w:t>
            </w:r>
          </w:p>
        </w:tc>
        <w:tc>
          <w:tcPr>
            <w:tcW w:w="4111" w:type="dxa"/>
          </w:tcPr>
          <w:p w14:paraId="37C584EF" w14:textId="77777777" w:rsidR="00B12F4C" w:rsidRPr="0000543E" w:rsidRDefault="00B12F4C" w:rsidP="00F851DC">
            <w:pPr>
              <w:rPr>
                <w:rFonts w:ascii="Arial" w:hAnsi="Arial" w:cs="Arial"/>
                <w:color w:val="000000"/>
              </w:rPr>
            </w:pPr>
            <w:r w:rsidRPr="0000543E">
              <w:rPr>
                <w:rFonts w:ascii="Arial" w:hAnsi="Arial" w:cs="Arial"/>
                <w:color w:val="000000"/>
              </w:rPr>
              <w:t>Westpac Financial Services Limited</w:t>
            </w:r>
          </w:p>
        </w:tc>
      </w:tr>
      <w:tr w:rsidR="00B12F4C" w:rsidRPr="0000543E" w14:paraId="15FCB3E3" w14:textId="77777777" w:rsidTr="00F851DC">
        <w:trPr>
          <w:trHeight w:val="290"/>
        </w:trPr>
        <w:tc>
          <w:tcPr>
            <w:tcW w:w="3397" w:type="dxa"/>
            <w:hideMark/>
          </w:tcPr>
          <w:p w14:paraId="4F30DF11" w14:textId="77777777" w:rsidR="00B12F4C" w:rsidRPr="0000543E" w:rsidRDefault="00B12F4C" w:rsidP="00F851DC">
            <w:pPr>
              <w:rPr>
                <w:rFonts w:ascii="Arial" w:hAnsi="Arial" w:cs="Arial"/>
                <w:color w:val="000000"/>
              </w:rPr>
            </w:pPr>
            <w:r w:rsidRPr="0000543E">
              <w:rPr>
                <w:rFonts w:ascii="Arial" w:hAnsi="Arial" w:cs="Arial"/>
                <w:color w:val="000000"/>
              </w:rPr>
              <w:t>BT Imputation Fund</w:t>
            </w:r>
          </w:p>
        </w:tc>
        <w:tc>
          <w:tcPr>
            <w:tcW w:w="1418" w:type="dxa"/>
            <w:noWrap/>
            <w:hideMark/>
          </w:tcPr>
          <w:p w14:paraId="20EA5ED4" w14:textId="77777777" w:rsidR="00B12F4C" w:rsidRPr="0000543E" w:rsidRDefault="00B12F4C" w:rsidP="00F851DC">
            <w:pPr>
              <w:rPr>
                <w:rFonts w:ascii="Arial" w:hAnsi="Arial" w:cs="Arial"/>
                <w:color w:val="000000"/>
              </w:rPr>
            </w:pPr>
            <w:r w:rsidRPr="0000543E">
              <w:rPr>
                <w:rFonts w:ascii="Arial" w:hAnsi="Arial" w:cs="Arial"/>
                <w:color w:val="000000"/>
              </w:rPr>
              <w:t>RFA0019AU</w:t>
            </w:r>
          </w:p>
        </w:tc>
        <w:tc>
          <w:tcPr>
            <w:tcW w:w="4111" w:type="dxa"/>
          </w:tcPr>
          <w:p w14:paraId="5A44A1B6" w14:textId="77777777" w:rsidR="00B12F4C" w:rsidRPr="0000543E" w:rsidRDefault="00B12F4C" w:rsidP="00F851DC">
            <w:pPr>
              <w:rPr>
                <w:rFonts w:ascii="Arial" w:hAnsi="Arial" w:cs="Arial"/>
                <w:color w:val="000000"/>
              </w:rPr>
            </w:pPr>
            <w:r w:rsidRPr="0000543E">
              <w:rPr>
                <w:rFonts w:ascii="Arial" w:hAnsi="Arial" w:cs="Arial"/>
                <w:color w:val="000000"/>
              </w:rPr>
              <w:t>BT Funds Management No.2 Limited</w:t>
            </w:r>
          </w:p>
        </w:tc>
      </w:tr>
      <w:tr w:rsidR="00B12F4C" w:rsidRPr="0000543E" w14:paraId="341874A2" w14:textId="77777777" w:rsidTr="00F851DC">
        <w:trPr>
          <w:trHeight w:val="193"/>
        </w:trPr>
        <w:tc>
          <w:tcPr>
            <w:tcW w:w="3397" w:type="dxa"/>
            <w:hideMark/>
          </w:tcPr>
          <w:p w14:paraId="1A8DCD1B" w14:textId="77777777" w:rsidR="00B12F4C" w:rsidRPr="0000543E" w:rsidRDefault="00B12F4C" w:rsidP="00F851DC">
            <w:pPr>
              <w:rPr>
                <w:rFonts w:ascii="Arial" w:hAnsi="Arial" w:cs="Arial"/>
                <w:color w:val="000000"/>
              </w:rPr>
            </w:pPr>
            <w:r w:rsidRPr="0000543E">
              <w:rPr>
                <w:rFonts w:ascii="Arial" w:hAnsi="Arial" w:cs="Arial"/>
                <w:color w:val="000000"/>
              </w:rPr>
              <w:t>BT European Share Fund</w:t>
            </w:r>
          </w:p>
        </w:tc>
        <w:tc>
          <w:tcPr>
            <w:tcW w:w="1418" w:type="dxa"/>
            <w:noWrap/>
            <w:hideMark/>
          </w:tcPr>
          <w:p w14:paraId="4D023CC8" w14:textId="77777777" w:rsidR="00B12F4C" w:rsidRPr="0000543E" w:rsidRDefault="00B12F4C" w:rsidP="00F851DC">
            <w:pPr>
              <w:rPr>
                <w:rFonts w:ascii="Arial" w:hAnsi="Arial" w:cs="Arial"/>
                <w:color w:val="000000"/>
              </w:rPr>
            </w:pPr>
            <w:r w:rsidRPr="0000543E">
              <w:rPr>
                <w:rFonts w:ascii="Arial" w:hAnsi="Arial" w:cs="Arial"/>
                <w:color w:val="000000"/>
              </w:rPr>
              <w:t>BTA0025AU</w:t>
            </w:r>
          </w:p>
        </w:tc>
        <w:tc>
          <w:tcPr>
            <w:tcW w:w="4111" w:type="dxa"/>
          </w:tcPr>
          <w:p w14:paraId="69E2926E" w14:textId="77777777" w:rsidR="00B12F4C" w:rsidRPr="0000543E" w:rsidRDefault="00B12F4C" w:rsidP="00F851DC">
            <w:pPr>
              <w:rPr>
                <w:rFonts w:ascii="Arial" w:hAnsi="Arial" w:cs="Arial"/>
                <w:color w:val="000000"/>
              </w:rPr>
            </w:pPr>
            <w:r w:rsidRPr="0000543E">
              <w:rPr>
                <w:rFonts w:ascii="Arial" w:hAnsi="Arial" w:cs="Arial"/>
                <w:color w:val="000000"/>
              </w:rPr>
              <w:t>Westpac Financial Services Limited</w:t>
            </w:r>
          </w:p>
        </w:tc>
      </w:tr>
      <w:tr w:rsidR="00B12F4C" w:rsidRPr="0000543E" w14:paraId="418FE0CB" w14:textId="77777777" w:rsidTr="00F851DC">
        <w:trPr>
          <w:trHeight w:val="211"/>
        </w:trPr>
        <w:tc>
          <w:tcPr>
            <w:tcW w:w="3397" w:type="dxa"/>
            <w:hideMark/>
          </w:tcPr>
          <w:p w14:paraId="293F2932" w14:textId="77777777" w:rsidR="00B12F4C" w:rsidRPr="0000543E" w:rsidRDefault="00B12F4C" w:rsidP="00F851DC">
            <w:pPr>
              <w:rPr>
                <w:rFonts w:ascii="Arial" w:hAnsi="Arial" w:cs="Arial"/>
                <w:color w:val="000000"/>
              </w:rPr>
            </w:pPr>
            <w:r w:rsidRPr="0000543E">
              <w:rPr>
                <w:rFonts w:ascii="Arial" w:hAnsi="Arial" w:cs="Arial"/>
                <w:color w:val="000000"/>
              </w:rPr>
              <w:t>BT American Share Fund</w:t>
            </w:r>
          </w:p>
        </w:tc>
        <w:tc>
          <w:tcPr>
            <w:tcW w:w="1418" w:type="dxa"/>
            <w:noWrap/>
            <w:hideMark/>
          </w:tcPr>
          <w:p w14:paraId="771C1B6F" w14:textId="77777777" w:rsidR="00B12F4C" w:rsidRPr="0000543E" w:rsidRDefault="00B12F4C" w:rsidP="00F851DC">
            <w:pPr>
              <w:rPr>
                <w:rFonts w:ascii="Arial" w:hAnsi="Arial" w:cs="Arial"/>
                <w:color w:val="000000"/>
              </w:rPr>
            </w:pPr>
            <w:r w:rsidRPr="0000543E">
              <w:rPr>
                <w:rFonts w:ascii="Arial" w:hAnsi="Arial" w:cs="Arial"/>
                <w:color w:val="000000"/>
              </w:rPr>
              <w:t>BTA0023AU</w:t>
            </w:r>
          </w:p>
        </w:tc>
        <w:tc>
          <w:tcPr>
            <w:tcW w:w="4111" w:type="dxa"/>
          </w:tcPr>
          <w:p w14:paraId="0C555AFA" w14:textId="77777777" w:rsidR="00B12F4C" w:rsidRPr="0000543E" w:rsidRDefault="00B12F4C" w:rsidP="00F851DC">
            <w:pPr>
              <w:rPr>
                <w:rFonts w:ascii="Arial" w:hAnsi="Arial" w:cs="Arial"/>
                <w:color w:val="000000"/>
              </w:rPr>
            </w:pPr>
            <w:r w:rsidRPr="0000543E">
              <w:rPr>
                <w:rFonts w:ascii="Arial" w:hAnsi="Arial" w:cs="Arial"/>
                <w:color w:val="000000"/>
              </w:rPr>
              <w:t>Westpac Financial Services Limited</w:t>
            </w:r>
          </w:p>
        </w:tc>
      </w:tr>
      <w:tr w:rsidR="00B12F4C" w:rsidRPr="0000543E" w14:paraId="659C36E2" w14:textId="77777777" w:rsidTr="00F851DC">
        <w:trPr>
          <w:trHeight w:val="201"/>
        </w:trPr>
        <w:tc>
          <w:tcPr>
            <w:tcW w:w="3397" w:type="dxa"/>
            <w:hideMark/>
          </w:tcPr>
          <w:p w14:paraId="47AF9986" w14:textId="77777777" w:rsidR="00B12F4C" w:rsidRPr="0000543E" w:rsidRDefault="00B12F4C" w:rsidP="00F851DC">
            <w:pPr>
              <w:rPr>
                <w:rFonts w:ascii="Arial" w:hAnsi="Arial" w:cs="Arial"/>
                <w:color w:val="000000"/>
              </w:rPr>
            </w:pPr>
            <w:r w:rsidRPr="0000543E">
              <w:rPr>
                <w:rFonts w:ascii="Arial" w:hAnsi="Arial" w:cs="Arial"/>
                <w:color w:val="000000"/>
              </w:rPr>
              <w:t>BT Technology Fund</w:t>
            </w:r>
          </w:p>
        </w:tc>
        <w:tc>
          <w:tcPr>
            <w:tcW w:w="1418" w:type="dxa"/>
            <w:noWrap/>
            <w:hideMark/>
          </w:tcPr>
          <w:p w14:paraId="36A171FD" w14:textId="77777777" w:rsidR="00B12F4C" w:rsidRPr="0000543E" w:rsidRDefault="00B12F4C" w:rsidP="00F851DC">
            <w:pPr>
              <w:rPr>
                <w:rFonts w:ascii="Arial" w:hAnsi="Arial" w:cs="Arial"/>
                <w:color w:val="000000"/>
              </w:rPr>
            </w:pPr>
            <w:r w:rsidRPr="0000543E">
              <w:rPr>
                <w:rFonts w:ascii="Arial" w:hAnsi="Arial" w:cs="Arial"/>
                <w:color w:val="000000"/>
              </w:rPr>
              <w:t>BTA0127AU</w:t>
            </w:r>
          </w:p>
        </w:tc>
        <w:tc>
          <w:tcPr>
            <w:tcW w:w="4111" w:type="dxa"/>
          </w:tcPr>
          <w:p w14:paraId="6A9EB540" w14:textId="77777777" w:rsidR="00B12F4C" w:rsidRPr="0000543E" w:rsidRDefault="00B12F4C" w:rsidP="00F851DC">
            <w:pPr>
              <w:rPr>
                <w:rFonts w:ascii="Arial" w:hAnsi="Arial" w:cs="Arial"/>
                <w:color w:val="000000"/>
              </w:rPr>
            </w:pPr>
            <w:r w:rsidRPr="0000543E">
              <w:rPr>
                <w:rFonts w:ascii="Arial" w:hAnsi="Arial" w:cs="Arial"/>
                <w:color w:val="000000"/>
              </w:rPr>
              <w:t>Westpac Financial Services Limited</w:t>
            </w:r>
          </w:p>
        </w:tc>
      </w:tr>
      <w:tr w:rsidR="00B12F4C" w:rsidRPr="0000543E" w14:paraId="0B964C18" w14:textId="77777777" w:rsidTr="00F851DC">
        <w:trPr>
          <w:trHeight w:val="245"/>
        </w:trPr>
        <w:tc>
          <w:tcPr>
            <w:tcW w:w="3397" w:type="dxa"/>
            <w:hideMark/>
          </w:tcPr>
          <w:p w14:paraId="34F265C0" w14:textId="77777777" w:rsidR="00B12F4C" w:rsidRPr="0000543E" w:rsidRDefault="00B12F4C" w:rsidP="00F851DC">
            <w:pPr>
              <w:rPr>
                <w:rFonts w:ascii="Arial" w:hAnsi="Arial" w:cs="Arial"/>
                <w:color w:val="000000"/>
              </w:rPr>
            </w:pPr>
            <w:r w:rsidRPr="0000543E">
              <w:rPr>
                <w:rFonts w:ascii="Arial" w:hAnsi="Arial" w:cs="Arial"/>
                <w:color w:val="000000"/>
              </w:rPr>
              <w:t>BT External International Shares 3</w:t>
            </w:r>
          </w:p>
        </w:tc>
        <w:tc>
          <w:tcPr>
            <w:tcW w:w="1418" w:type="dxa"/>
            <w:noWrap/>
            <w:hideMark/>
          </w:tcPr>
          <w:p w14:paraId="523654EF" w14:textId="77777777" w:rsidR="00B12F4C" w:rsidRPr="0000543E" w:rsidRDefault="00B12F4C" w:rsidP="00F851DC">
            <w:pPr>
              <w:rPr>
                <w:rFonts w:ascii="Arial" w:hAnsi="Arial" w:cs="Arial"/>
                <w:color w:val="000000"/>
              </w:rPr>
            </w:pPr>
            <w:r w:rsidRPr="0000543E">
              <w:rPr>
                <w:rFonts w:ascii="Arial" w:hAnsi="Arial" w:cs="Arial"/>
                <w:color w:val="000000"/>
              </w:rPr>
              <w:t>WFS0092AU</w:t>
            </w:r>
          </w:p>
        </w:tc>
        <w:tc>
          <w:tcPr>
            <w:tcW w:w="4111" w:type="dxa"/>
          </w:tcPr>
          <w:p w14:paraId="09653B08" w14:textId="77777777" w:rsidR="00B12F4C" w:rsidRPr="0000543E" w:rsidRDefault="00B12F4C" w:rsidP="00F851DC">
            <w:pPr>
              <w:rPr>
                <w:rFonts w:ascii="Arial" w:hAnsi="Arial" w:cs="Arial"/>
                <w:color w:val="000000"/>
              </w:rPr>
            </w:pPr>
            <w:r w:rsidRPr="0000543E">
              <w:rPr>
                <w:rFonts w:ascii="Arial" w:hAnsi="Arial" w:cs="Arial"/>
                <w:color w:val="000000"/>
              </w:rPr>
              <w:t>Westpac Financial Services Limited</w:t>
            </w:r>
          </w:p>
        </w:tc>
      </w:tr>
    </w:tbl>
    <w:p w14:paraId="1FF1F250" w14:textId="77777777" w:rsidR="00B12F4C" w:rsidRDefault="00B12F4C" w:rsidP="00B12F4C">
      <w:pPr>
        <w:spacing w:after="160" w:line="252" w:lineRule="auto"/>
        <w:rPr>
          <w:rFonts w:ascii="Arial" w:eastAsia="Calibri" w:hAnsi="Arial" w:cs="Arial"/>
          <w:b/>
          <w:bCs/>
          <w:lang w:eastAsia="en-US"/>
        </w:rPr>
      </w:pPr>
    </w:p>
    <w:p w14:paraId="1FE9A661" w14:textId="77777777" w:rsidR="00B12F4C" w:rsidRPr="0000543E" w:rsidRDefault="00B12F4C" w:rsidP="00B12F4C">
      <w:pPr>
        <w:spacing w:after="160" w:line="252" w:lineRule="auto"/>
        <w:rPr>
          <w:rFonts w:ascii="Arial" w:eastAsia="Calibri" w:hAnsi="Arial" w:cs="Arial"/>
          <w:b/>
          <w:bCs/>
          <w:lang w:eastAsia="en-US"/>
        </w:rPr>
      </w:pPr>
      <w:r w:rsidRPr="0000543E">
        <w:rPr>
          <w:rFonts w:ascii="Arial" w:eastAsia="Calibri" w:hAnsi="Arial" w:cs="Arial"/>
          <w:b/>
          <w:bCs/>
          <w:lang w:eastAsia="en-US"/>
        </w:rPr>
        <w:t>The BT Investment Funds are issued by Westpac Financial Services Limited ABN 20 000 241 127 AFSL 233716 (WFSL) and BT Funds Management No. 2 Limited ABN 22 000 727 659 AFSL 233720 (BTFM2).</w:t>
      </w:r>
    </w:p>
    <w:p w14:paraId="61A09D5F" w14:textId="77777777" w:rsidR="00B12F4C" w:rsidRPr="0000543E" w:rsidRDefault="00B12F4C" w:rsidP="00B12F4C">
      <w:pPr>
        <w:spacing w:after="160" w:line="252" w:lineRule="auto"/>
        <w:rPr>
          <w:rFonts w:ascii="Arial" w:eastAsia="Calibri" w:hAnsi="Arial" w:cs="Arial"/>
          <w:b/>
          <w:bCs/>
          <w:lang w:eastAsia="en-US"/>
        </w:rPr>
      </w:pPr>
    </w:p>
    <w:p w14:paraId="69C21FF3" w14:textId="77777777" w:rsidR="00B12F4C" w:rsidRPr="0000543E" w:rsidRDefault="00B12F4C" w:rsidP="00B12F4C">
      <w:pPr>
        <w:jc w:val="both"/>
        <w:rPr>
          <w:rFonts w:ascii="Arial" w:hAnsi="Arial" w:cs="Arial"/>
          <w:b/>
          <w:bCs/>
        </w:rPr>
      </w:pPr>
      <w:r w:rsidRPr="0000543E">
        <w:rPr>
          <w:rFonts w:ascii="Arial" w:hAnsi="Arial" w:cs="Arial"/>
          <w:b/>
          <w:bCs/>
        </w:rPr>
        <w:t>BT Premium Cash Fund</w:t>
      </w:r>
    </w:p>
    <w:tbl>
      <w:tblPr>
        <w:tblW w:w="8926" w:type="dxa"/>
        <w:tblBorders>
          <w:top w:val="single" w:sz="4" w:space="0" w:color="4472C4"/>
          <w:left w:val="single" w:sz="4" w:space="0" w:color="4472C4"/>
          <w:bottom w:val="single" w:sz="4" w:space="0" w:color="4472C4"/>
          <w:right w:val="single" w:sz="4" w:space="0" w:color="4472C4"/>
          <w:insideH w:val="single" w:sz="4" w:space="0" w:color="4472C4"/>
        </w:tblBorders>
        <w:tblLook w:val="04A0" w:firstRow="1" w:lastRow="0" w:firstColumn="1" w:lastColumn="0" w:noHBand="0" w:noVBand="1"/>
      </w:tblPr>
      <w:tblGrid>
        <w:gridCol w:w="3397"/>
        <w:gridCol w:w="1418"/>
        <w:gridCol w:w="4111"/>
      </w:tblGrid>
      <w:tr w:rsidR="00B12F4C" w:rsidRPr="0000543E" w14:paraId="4FB3D820" w14:textId="77777777" w:rsidTr="00F851DC">
        <w:trPr>
          <w:trHeight w:val="290"/>
          <w:tblHeader/>
        </w:trPr>
        <w:tc>
          <w:tcPr>
            <w:tcW w:w="3397" w:type="dxa"/>
            <w:shd w:val="clear" w:color="000000" w:fill="0070C0"/>
            <w:noWrap/>
            <w:hideMark/>
          </w:tcPr>
          <w:p w14:paraId="57509055" w14:textId="77777777" w:rsidR="00B12F4C" w:rsidRPr="0000543E" w:rsidRDefault="00B12F4C" w:rsidP="00F851DC">
            <w:pPr>
              <w:rPr>
                <w:rFonts w:ascii="Arial" w:hAnsi="Arial" w:cs="Arial"/>
                <w:b/>
                <w:bCs/>
                <w:color w:val="FFFFFF"/>
              </w:rPr>
            </w:pPr>
            <w:r w:rsidRPr="0000543E">
              <w:rPr>
                <w:rFonts w:ascii="Arial" w:hAnsi="Arial" w:cs="Arial"/>
                <w:b/>
                <w:bCs/>
                <w:color w:val="FFFFFF"/>
              </w:rPr>
              <w:t>Fund Name</w:t>
            </w:r>
          </w:p>
        </w:tc>
        <w:tc>
          <w:tcPr>
            <w:tcW w:w="1418" w:type="dxa"/>
            <w:shd w:val="clear" w:color="000000" w:fill="0070C0"/>
            <w:noWrap/>
            <w:hideMark/>
          </w:tcPr>
          <w:p w14:paraId="48BDEBAA" w14:textId="77777777" w:rsidR="00B12F4C" w:rsidRPr="0000543E" w:rsidRDefault="00B12F4C" w:rsidP="00F851DC">
            <w:pPr>
              <w:rPr>
                <w:rFonts w:ascii="Arial" w:hAnsi="Arial" w:cs="Arial"/>
                <w:b/>
                <w:bCs/>
                <w:color w:val="FFFFFF"/>
              </w:rPr>
            </w:pPr>
            <w:r w:rsidRPr="0000543E">
              <w:rPr>
                <w:rFonts w:ascii="Arial" w:hAnsi="Arial" w:cs="Arial"/>
                <w:b/>
                <w:bCs/>
                <w:color w:val="FFFFFF"/>
              </w:rPr>
              <w:t xml:space="preserve">APIR Code </w:t>
            </w:r>
          </w:p>
        </w:tc>
        <w:tc>
          <w:tcPr>
            <w:tcW w:w="4111" w:type="dxa"/>
            <w:shd w:val="clear" w:color="000000" w:fill="0070C0"/>
          </w:tcPr>
          <w:p w14:paraId="3906A9FB" w14:textId="77777777" w:rsidR="00B12F4C" w:rsidRPr="0000543E" w:rsidRDefault="00B12F4C" w:rsidP="00F851DC">
            <w:pPr>
              <w:rPr>
                <w:rFonts w:ascii="Arial" w:hAnsi="Arial" w:cs="Arial"/>
                <w:b/>
                <w:bCs/>
                <w:color w:val="FFFFFF"/>
              </w:rPr>
            </w:pPr>
            <w:r w:rsidRPr="0000543E">
              <w:rPr>
                <w:rFonts w:ascii="Arial" w:hAnsi="Arial" w:cs="Arial"/>
                <w:b/>
                <w:bCs/>
                <w:color w:val="FFFFFF"/>
              </w:rPr>
              <w:t>Responsible Entity</w:t>
            </w:r>
          </w:p>
        </w:tc>
      </w:tr>
      <w:tr w:rsidR="00B12F4C" w:rsidRPr="0000543E" w14:paraId="4AC59A68" w14:textId="77777777" w:rsidTr="00F851DC">
        <w:trPr>
          <w:trHeight w:val="167"/>
        </w:trPr>
        <w:tc>
          <w:tcPr>
            <w:tcW w:w="3397" w:type="dxa"/>
            <w:hideMark/>
          </w:tcPr>
          <w:p w14:paraId="41772A94" w14:textId="77777777" w:rsidR="00B12F4C" w:rsidRPr="0000543E" w:rsidRDefault="00B12F4C" w:rsidP="00F851DC">
            <w:pPr>
              <w:rPr>
                <w:rFonts w:ascii="Arial" w:hAnsi="Arial" w:cs="Arial"/>
                <w:color w:val="000000"/>
              </w:rPr>
            </w:pPr>
            <w:r w:rsidRPr="0000543E">
              <w:rPr>
                <w:rFonts w:ascii="Arial" w:hAnsi="Arial" w:cs="Arial"/>
                <w:color w:val="000000"/>
              </w:rPr>
              <w:t>BT Premium Cash Fund</w:t>
            </w:r>
          </w:p>
        </w:tc>
        <w:tc>
          <w:tcPr>
            <w:tcW w:w="1418" w:type="dxa"/>
            <w:noWrap/>
            <w:hideMark/>
          </w:tcPr>
          <w:p w14:paraId="13A93946" w14:textId="77777777" w:rsidR="00B12F4C" w:rsidRPr="0000543E" w:rsidRDefault="00B12F4C" w:rsidP="00F851DC">
            <w:pPr>
              <w:rPr>
                <w:rFonts w:ascii="Arial" w:hAnsi="Arial" w:cs="Arial"/>
                <w:color w:val="000000"/>
              </w:rPr>
            </w:pPr>
            <w:r w:rsidRPr="0000543E">
              <w:rPr>
                <w:rFonts w:ascii="Arial" w:hAnsi="Arial" w:cs="Arial"/>
                <w:color w:val="000000"/>
              </w:rPr>
              <w:t>BTA0173AU</w:t>
            </w:r>
          </w:p>
        </w:tc>
        <w:tc>
          <w:tcPr>
            <w:tcW w:w="4111" w:type="dxa"/>
          </w:tcPr>
          <w:p w14:paraId="5E06ED2C" w14:textId="77777777" w:rsidR="00B12F4C" w:rsidRPr="0000543E" w:rsidRDefault="00B12F4C" w:rsidP="00F851DC">
            <w:pPr>
              <w:rPr>
                <w:rFonts w:ascii="Arial" w:hAnsi="Arial" w:cs="Arial"/>
                <w:color w:val="000000"/>
              </w:rPr>
            </w:pPr>
            <w:r w:rsidRPr="0000543E">
              <w:rPr>
                <w:rFonts w:ascii="Arial" w:hAnsi="Arial" w:cs="Arial"/>
                <w:color w:val="000000"/>
              </w:rPr>
              <w:t>Westpac Financial Services Limited</w:t>
            </w:r>
          </w:p>
        </w:tc>
      </w:tr>
    </w:tbl>
    <w:p w14:paraId="19C1776D" w14:textId="77777777" w:rsidR="00B12F4C" w:rsidRDefault="00B12F4C" w:rsidP="00B12F4C">
      <w:pPr>
        <w:spacing w:after="160" w:line="252" w:lineRule="auto"/>
        <w:rPr>
          <w:rFonts w:ascii="Arial" w:eastAsia="Calibri" w:hAnsi="Arial" w:cs="Arial"/>
          <w:b/>
          <w:bCs/>
          <w:lang w:eastAsia="en-US"/>
        </w:rPr>
      </w:pPr>
    </w:p>
    <w:p w14:paraId="2E0F5CCD" w14:textId="77777777" w:rsidR="00B12F4C" w:rsidRPr="0000543E" w:rsidRDefault="00B12F4C" w:rsidP="00B12F4C">
      <w:pPr>
        <w:spacing w:after="160" w:line="252" w:lineRule="auto"/>
        <w:rPr>
          <w:rFonts w:ascii="Arial" w:eastAsia="Calibri" w:hAnsi="Arial" w:cs="Arial"/>
          <w:b/>
          <w:bCs/>
          <w:lang w:eastAsia="en-US"/>
        </w:rPr>
      </w:pPr>
      <w:r w:rsidRPr="0000543E">
        <w:rPr>
          <w:rFonts w:ascii="Arial" w:eastAsia="Calibri" w:hAnsi="Arial" w:cs="Arial"/>
          <w:b/>
          <w:bCs/>
          <w:lang w:eastAsia="en-US"/>
        </w:rPr>
        <w:t>The BT Premium Cash Fund is issued by Westpac Financial Services Limited ABN 20 000 241 127 AFSL 233716 (WFSL).</w:t>
      </w:r>
    </w:p>
    <w:p w14:paraId="1E67F3E6" w14:textId="77777777" w:rsidR="00B12F4C" w:rsidRPr="0000543E" w:rsidRDefault="00B12F4C" w:rsidP="00B12F4C">
      <w:pPr>
        <w:jc w:val="both"/>
        <w:rPr>
          <w:rFonts w:ascii="Arial" w:hAnsi="Arial" w:cs="Arial"/>
        </w:rPr>
      </w:pPr>
    </w:p>
    <w:p w14:paraId="150486B7" w14:textId="77777777" w:rsidR="00B12F4C" w:rsidRPr="0000543E" w:rsidRDefault="00B12F4C" w:rsidP="00B12F4C">
      <w:pPr>
        <w:jc w:val="both"/>
        <w:rPr>
          <w:rFonts w:ascii="Arial" w:hAnsi="Arial" w:cs="Arial"/>
        </w:rPr>
      </w:pPr>
    </w:p>
    <w:p w14:paraId="69B0CAE2" w14:textId="77777777" w:rsidR="00B12F4C" w:rsidRPr="0000543E" w:rsidRDefault="00B12F4C" w:rsidP="00B12F4C">
      <w:pPr>
        <w:jc w:val="both"/>
        <w:rPr>
          <w:rFonts w:ascii="Arial" w:hAnsi="Arial" w:cs="Arial"/>
          <w:b/>
          <w:bCs/>
        </w:rPr>
      </w:pPr>
      <w:r w:rsidRPr="0000543E">
        <w:rPr>
          <w:rFonts w:ascii="Arial" w:hAnsi="Arial" w:cs="Arial"/>
          <w:b/>
          <w:bCs/>
        </w:rPr>
        <w:t>BT Classic Investment Funds</w:t>
      </w:r>
    </w:p>
    <w:tbl>
      <w:tblPr>
        <w:tblW w:w="8926" w:type="dxa"/>
        <w:tblBorders>
          <w:top w:val="single" w:sz="4" w:space="0" w:color="4472C4"/>
          <w:left w:val="single" w:sz="4" w:space="0" w:color="4472C4"/>
          <w:bottom w:val="single" w:sz="4" w:space="0" w:color="4472C4"/>
          <w:right w:val="single" w:sz="4" w:space="0" w:color="4472C4"/>
          <w:insideH w:val="single" w:sz="4" w:space="0" w:color="4472C4"/>
        </w:tblBorders>
        <w:tblLook w:val="04A0" w:firstRow="1" w:lastRow="0" w:firstColumn="1" w:lastColumn="0" w:noHBand="0" w:noVBand="1"/>
      </w:tblPr>
      <w:tblGrid>
        <w:gridCol w:w="3397"/>
        <w:gridCol w:w="1418"/>
        <w:gridCol w:w="4111"/>
      </w:tblGrid>
      <w:tr w:rsidR="00B12F4C" w:rsidRPr="0000543E" w14:paraId="2DE78897" w14:textId="77777777" w:rsidTr="00F851DC">
        <w:trPr>
          <w:trHeight w:val="290"/>
          <w:tblHeader/>
        </w:trPr>
        <w:tc>
          <w:tcPr>
            <w:tcW w:w="3397" w:type="dxa"/>
            <w:shd w:val="clear" w:color="000000" w:fill="0070C0"/>
            <w:noWrap/>
            <w:hideMark/>
          </w:tcPr>
          <w:p w14:paraId="3E6426FB" w14:textId="77777777" w:rsidR="00B12F4C" w:rsidRPr="0000543E" w:rsidRDefault="00B12F4C" w:rsidP="00F851DC">
            <w:pPr>
              <w:rPr>
                <w:rFonts w:ascii="Arial" w:hAnsi="Arial" w:cs="Arial"/>
                <w:b/>
                <w:bCs/>
                <w:color w:val="FFFFFF"/>
              </w:rPr>
            </w:pPr>
            <w:r w:rsidRPr="0000543E">
              <w:rPr>
                <w:rFonts w:ascii="Arial" w:hAnsi="Arial" w:cs="Arial"/>
                <w:b/>
                <w:bCs/>
                <w:color w:val="FFFFFF"/>
              </w:rPr>
              <w:t>Fund Name</w:t>
            </w:r>
          </w:p>
        </w:tc>
        <w:tc>
          <w:tcPr>
            <w:tcW w:w="1418" w:type="dxa"/>
            <w:shd w:val="clear" w:color="000000" w:fill="0070C0"/>
            <w:noWrap/>
            <w:hideMark/>
          </w:tcPr>
          <w:p w14:paraId="23382DB9" w14:textId="77777777" w:rsidR="00B12F4C" w:rsidRPr="0000543E" w:rsidRDefault="00B12F4C" w:rsidP="00F851DC">
            <w:pPr>
              <w:rPr>
                <w:rFonts w:ascii="Arial" w:hAnsi="Arial" w:cs="Arial"/>
                <w:b/>
                <w:bCs/>
                <w:color w:val="FFFFFF"/>
              </w:rPr>
            </w:pPr>
            <w:r w:rsidRPr="0000543E">
              <w:rPr>
                <w:rFonts w:ascii="Arial" w:hAnsi="Arial" w:cs="Arial"/>
                <w:b/>
                <w:bCs/>
                <w:color w:val="FFFFFF"/>
              </w:rPr>
              <w:t xml:space="preserve">APIR Code </w:t>
            </w:r>
          </w:p>
        </w:tc>
        <w:tc>
          <w:tcPr>
            <w:tcW w:w="4111" w:type="dxa"/>
            <w:shd w:val="clear" w:color="000000" w:fill="0070C0"/>
          </w:tcPr>
          <w:p w14:paraId="3D3ED113" w14:textId="77777777" w:rsidR="00B12F4C" w:rsidRPr="0000543E" w:rsidRDefault="00B12F4C" w:rsidP="00F851DC">
            <w:pPr>
              <w:rPr>
                <w:rFonts w:ascii="Arial" w:hAnsi="Arial" w:cs="Arial"/>
                <w:b/>
                <w:bCs/>
                <w:color w:val="FFFFFF"/>
              </w:rPr>
            </w:pPr>
            <w:r w:rsidRPr="0000543E">
              <w:rPr>
                <w:rFonts w:ascii="Arial" w:hAnsi="Arial" w:cs="Arial"/>
                <w:b/>
                <w:bCs/>
                <w:color w:val="FFFFFF"/>
              </w:rPr>
              <w:t>Responsible Entity</w:t>
            </w:r>
          </w:p>
        </w:tc>
      </w:tr>
      <w:tr w:rsidR="00B12F4C" w:rsidRPr="0000543E" w14:paraId="724F35CB" w14:textId="77777777" w:rsidTr="00F851DC">
        <w:trPr>
          <w:trHeight w:val="167"/>
        </w:trPr>
        <w:tc>
          <w:tcPr>
            <w:tcW w:w="3397" w:type="dxa"/>
            <w:hideMark/>
          </w:tcPr>
          <w:p w14:paraId="266FD5A9" w14:textId="77777777" w:rsidR="00B12F4C" w:rsidRPr="0000543E" w:rsidRDefault="00B12F4C" w:rsidP="00F851DC">
            <w:pPr>
              <w:rPr>
                <w:rFonts w:ascii="Arial" w:hAnsi="Arial" w:cs="Arial"/>
                <w:color w:val="000000"/>
              </w:rPr>
            </w:pPr>
            <w:r w:rsidRPr="0000543E">
              <w:rPr>
                <w:rFonts w:ascii="Arial" w:hAnsi="Arial" w:cs="Arial"/>
                <w:color w:val="000000"/>
              </w:rPr>
              <w:t>BT Active Balanced - NEF</w:t>
            </w:r>
          </w:p>
        </w:tc>
        <w:tc>
          <w:tcPr>
            <w:tcW w:w="1418" w:type="dxa"/>
            <w:noWrap/>
            <w:hideMark/>
          </w:tcPr>
          <w:p w14:paraId="2B646ED7" w14:textId="77777777" w:rsidR="00B12F4C" w:rsidRPr="0000543E" w:rsidRDefault="00B12F4C" w:rsidP="00F851DC">
            <w:pPr>
              <w:rPr>
                <w:rFonts w:ascii="Arial" w:hAnsi="Arial" w:cs="Arial"/>
                <w:color w:val="000000"/>
              </w:rPr>
            </w:pPr>
            <w:r w:rsidRPr="0000543E">
              <w:rPr>
                <w:rFonts w:ascii="Arial" w:hAnsi="Arial" w:cs="Arial"/>
                <w:color w:val="000000"/>
              </w:rPr>
              <w:t>BTA0051AU</w:t>
            </w:r>
          </w:p>
        </w:tc>
        <w:tc>
          <w:tcPr>
            <w:tcW w:w="4111" w:type="dxa"/>
          </w:tcPr>
          <w:p w14:paraId="46FCFBA8" w14:textId="77777777" w:rsidR="00B12F4C" w:rsidRPr="0000543E" w:rsidRDefault="00B12F4C" w:rsidP="00F851DC">
            <w:pPr>
              <w:rPr>
                <w:rFonts w:ascii="Arial" w:hAnsi="Arial" w:cs="Arial"/>
                <w:color w:val="000000"/>
              </w:rPr>
            </w:pPr>
            <w:r w:rsidRPr="0000543E">
              <w:rPr>
                <w:rFonts w:ascii="Arial" w:hAnsi="Arial" w:cs="Arial"/>
                <w:color w:val="000000"/>
              </w:rPr>
              <w:t>Westpac Financial Services Limited</w:t>
            </w:r>
          </w:p>
        </w:tc>
      </w:tr>
      <w:tr w:rsidR="00B12F4C" w:rsidRPr="0000543E" w14:paraId="4CB19547" w14:textId="77777777" w:rsidTr="00F851DC">
        <w:trPr>
          <w:trHeight w:val="277"/>
        </w:trPr>
        <w:tc>
          <w:tcPr>
            <w:tcW w:w="3397" w:type="dxa"/>
            <w:hideMark/>
          </w:tcPr>
          <w:p w14:paraId="63CF9DD0" w14:textId="77777777" w:rsidR="00B12F4C" w:rsidRPr="0000543E" w:rsidRDefault="00B12F4C" w:rsidP="00F851DC">
            <w:pPr>
              <w:rPr>
                <w:rFonts w:ascii="Arial" w:hAnsi="Arial" w:cs="Arial"/>
                <w:color w:val="000000"/>
              </w:rPr>
            </w:pPr>
            <w:r w:rsidRPr="0000543E">
              <w:rPr>
                <w:rFonts w:ascii="Arial" w:hAnsi="Arial" w:cs="Arial"/>
                <w:color w:val="000000"/>
              </w:rPr>
              <w:t>BT Balanced Returns Fund</w:t>
            </w:r>
          </w:p>
        </w:tc>
        <w:tc>
          <w:tcPr>
            <w:tcW w:w="1418" w:type="dxa"/>
            <w:noWrap/>
            <w:hideMark/>
          </w:tcPr>
          <w:p w14:paraId="2EE61226" w14:textId="77777777" w:rsidR="00B12F4C" w:rsidRPr="0000543E" w:rsidRDefault="00B12F4C" w:rsidP="00F851DC">
            <w:pPr>
              <w:rPr>
                <w:rFonts w:ascii="Arial" w:hAnsi="Arial" w:cs="Arial"/>
                <w:color w:val="000000"/>
              </w:rPr>
            </w:pPr>
            <w:r w:rsidRPr="0000543E">
              <w:rPr>
                <w:rFonts w:ascii="Arial" w:hAnsi="Arial" w:cs="Arial"/>
                <w:color w:val="000000"/>
              </w:rPr>
              <w:t>BTA0044AU</w:t>
            </w:r>
          </w:p>
        </w:tc>
        <w:tc>
          <w:tcPr>
            <w:tcW w:w="4111" w:type="dxa"/>
          </w:tcPr>
          <w:p w14:paraId="4B5310A0" w14:textId="77777777" w:rsidR="00B12F4C" w:rsidRPr="0000543E" w:rsidRDefault="00B12F4C" w:rsidP="00F851DC">
            <w:pPr>
              <w:rPr>
                <w:rFonts w:ascii="Arial" w:hAnsi="Arial" w:cs="Arial"/>
                <w:color w:val="000000"/>
              </w:rPr>
            </w:pPr>
            <w:r w:rsidRPr="0000543E">
              <w:rPr>
                <w:rFonts w:ascii="Arial" w:hAnsi="Arial" w:cs="Arial"/>
                <w:color w:val="000000"/>
              </w:rPr>
              <w:t>BT Funds Management No.2 Limited</w:t>
            </w:r>
          </w:p>
        </w:tc>
      </w:tr>
      <w:tr w:rsidR="00B12F4C" w:rsidRPr="0000543E" w14:paraId="458EA807" w14:textId="77777777" w:rsidTr="00F851DC">
        <w:trPr>
          <w:trHeight w:val="281"/>
        </w:trPr>
        <w:tc>
          <w:tcPr>
            <w:tcW w:w="3397" w:type="dxa"/>
            <w:hideMark/>
          </w:tcPr>
          <w:p w14:paraId="53B8A5C0" w14:textId="77777777" w:rsidR="00B12F4C" w:rsidRPr="0000543E" w:rsidRDefault="00B12F4C" w:rsidP="00F851DC">
            <w:pPr>
              <w:rPr>
                <w:rFonts w:ascii="Arial" w:hAnsi="Arial" w:cs="Arial"/>
                <w:color w:val="000000"/>
              </w:rPr>
            </w:pPr>
            <w:r w:rsidRPr="0000543E">
              <w:rPr>
                <w:rFonts w:ascii="Arial" w:hAnsi="Arial" w:cs="Arial"/>
                <w:color w:val="000000"/>
              </w:rPr>
              <w:t>BT Core Australian Share Fund</w:t>
            </w:r>
          </w:p>
        </w:tc>
        <w:tc>
          <w:tcPr>
            <w:tcW w:w="1418" w:type="dxa"/>
            <w:noWrap/>
            <w:hideMark/>
          </w:tcPr>
          <w:p w14:paraId="6DBB923C" w14:textId="77777777" w:rsidR="00B12F4C" w:rsidRPr="0000543E" w:rsidRDefault="00B12F4C" w:rsidP="00F851DC">
            <w:pPr>
              <w:rPr>
                <w:rFonts w:ascii="Arial" w:hAnsi="Arial" w:cs="Arial"/>
                <w:color w:val="000000"/>
              </w:rPr>
            </w:pPr>
            <w:r w:rsidRPr="0000543E">
              <w:rPr>
                <w:rFonts w:ascii="Arial" w:hAnsi="Arial" w:cs="Arial"/>
                <w:color w:val="000000"/>
              </w:rPr>
              <w:t>BTA0024AU</w:t>
            </w:r>
          </w:p>
        </w:tc>
        <w:tc>
          <w:tcPr>
            <w:tcW w:w="4111" w:type="dxa"/>
          </w:tcPr>
          <w:p w14:paraId="4FE5FFAE" w14:textId="77777777" w:rsidR="00B12F4C" w:rsidRPr="0000543E" w:rsidRDefault="00B12F4C" w:rsidP="00F851DC">
            <w:pPr>
              <w:rPr>
                <w:rFonts w:ascii="Arial" w:hAnsi="Arial" w:cs="Arial"/>
                <w:color w:val="000000"/>
              </w:rPr>
            </w:pPr>
            <w:r w:rsidRPr="0000543E">
              <w:rPr>
                <w:rFonts w:ascii="Arial" w:hAnsi="Arial" w:cs="Arial"/>
                <w:color w:val="000000"/>
              </w:rPr>
              <w:t>Westpac Financial Services Limited</w:t>
            </w:r>
          </w:p>
        </w:tc>
      </w:tr>
      <w:tr w:rsidR="00B12F4C" w:rsidRPr="0000543E" w14:paraId="4EDA5A64" w14:textId="77777777" w:rsidTr="00F851DC">
        <w:trPr>
          <w:trHeight w:val="272"/>
        </w:trPr>
        <w:tc>
          <w:tcPr>
            <w:tcW w:w="3397" w:type="dxa"/>
            <w:hideMark/>
          </w:tcPr>
          <w:p w14:paraId="0CD0EB03" w14:textId="77777777" w:rsidR="00B12F4C" w:rsidRPr="0000543E" w:rsidRDefault="00B12F4C" w:rsidP="00F851DC">
            <w:pPr>
              <w:rPr>
                <w:rFonts w:ascii="Arial" w:hAnsi="Arial" w:cs="Arial"/>
                <w:color w:val="000000"/>
              </w:rPr>
            </w:pPr>
            <w:r w:rsidRPr="0000543E">
              <w:rPr>
                <w:rFonts w:ascii="Arial" w:hAnsi="Arial" w:cs="Arial"/>
                <w:color w:val="000000"/>
              </w:rPr>
              <w:t>BT Natural Resources Fund</w:t>
            </w:r>
          </w:p>
        </w:tc>
        <w:tc>
          <w:tcPr>
            <w:tcW w:w="1418" w:type="dxa"/>
            <w:noWrap/>
            <w:hideMark/>
          </w:tcPr>
          <w:p w14:paraId="45D49D18" w14:textId="77777777" w:rsidR="00B12F4C" w:rsidRPr="0000543E" w:rsidRDefault="00B12F4C" w:rsidP="00F851DC">
            <w:pPr>
              <w:rPr>
                <w:rFonts w:ascii="Arial" w:hAnsi="Arial" w:cs="Arial"/>
                <w:color w:val="000000"/>
              </w:rPr>
            </w:pPr>
            <w:r w:rsidRPr="0000543E">
              <w:rPr>
                <w:rFonts w:ascii="Arial" w:hAnsi="Arial" w:cs="Arial"/>
                <w:color w:val="000000"/>
              </w:rPr>
              <w:t>BTA0002AU</w:t>
            </w:r>
          </w:p>
        </w:tc>
        <w:tc>
          <w:tcPr>
            <w:tcW w:w="4111" w:type="dxa"/>
          </w:tcPr>
          <w:p w14:paraId="089B74BE" w14:textId="77777777" w:rsidR="00B12F4C" w:rsidRPr="0000543E" w:rsidRDefault="00B12F4C" w:rsidP="00F851DC">
            <w:pPr>
              <w:rPr>
                <w:rFonts w:ascii="Arial" w:hAnsi="Arial" w:cs="Arial"/>
                <w:color w:val="000000"/>
              </w:rPr>
            </w:pPr>
            <w:r w:rsidRPr="0000543E">
              <w:rPr>
                <w:rFonts w:ascii="Arial" w:hAnsi="Arial" w:cs="Arial"/>
                <w:color w:val="000000"/>
              </w:rPr>
              <w:t>Westpac Financial Services Limited</w:t>
            </w:r>
          </w:p>
        </w:tc>
      </w:tr>
      <w:tr w:rsidR="00B12F4C" w:rsidRPr="0000543E" w14:paraId="11E293E9" w14:textId="77777777" w:rsidTr="00F851DC">
        <w:trPr>
          <w:trHeight w:val="290"/>
        </w:trPr>
        <w:tc>
          <w:tcPr>
            <w:tcW w:w="3397" w:type="dxa"/>
            <w:hideMark/>
          </w:tcPr>
          <w:p w14:paraId="29CA7F1A" w14:textId="77777777" w:rsidR="00B12F4C" w:rsidRPr="0000543E" w:rsidRDefault="00B12F4C" w:rsidP="00F851DC">
            <w:pPr>
              <w:rPr>
                <w:rFonts w:ascii="Arial" w:hAnsi="Arial" w:cs="Arial"/>
                <w:color w:val="000000"/>
              </w:rPr>
            </w:pPr>
            <w:r w:rsidRPr="0000543E">
              <w:rPr>
                <w:rFonts w:ascii="Arial" w:hAnsi="Arial" w:cs="Arial"/>
                <w:color w:val="000000"/>
              </w:rPr>
              <w:t>BT Split Growth Fund</w:t>
            </w:r>
          </w:p>
        </w:tc>
        <w:tc>
          <w:tcPr>
            <w:tcW w:w="1418" w:type="dxa"/>
            <w:noWrap/>
            <w:hideMark/>
          </w:tcPr>
          <w:p w14:paraId="587ADAF1" w14:textId="77777777" w:rsidR="00B12F4C" w:rsidRPr="0000543E" w:rsidRDefault="00B12F4C" w:rsidP="00F851DC">
            <w:pPr>
              <w:rPr>
                <w:rFonts w:ascii="Arial" w:hAnsi="Arial" w:cs="Arial"/>
                <w:color w:val="000000"/>
              </w:rPr>
            </w:pPr>
            <w:r w:rsidRPr="0000543E">
              <w:rPr>
                <w:rFonts w:ascii="Arial" w:hAnsi="Arial" w:cs="Arial"/>
                <w:color w:val="000000"/>
              </w:rPr>
              <w:t>RFA0012AU</w:t>
            </w:r>
          </w:p>
        </w:tc>
        <w:tc>
          <w:tcPr>
            <w:tcW w:w="4111" w:type="dxa"/>
          </w:tcPr>
          <w:p w14:paraId="7C2E28DD" w14:textId="77777777" w:rsidR="00B12F4C" w:rsidRPr="0000543E" w:rsidRDefault="00B12F4C" w:rsidP="00F851DC">
            <w:pPr>
              <w:rPr>
                <w:rFonts w:ascii="Arial" w:hAnsi="Arial" w:cs="Arial"/>
                <w:color w:val="000000"/>
              </w:rPr>
            </w:pPr>
            <w:r w:rsidRPr="0000543E">
              <w:rPr>
                <w:rFonts w:ascii="Arial" w:hAnsi="Arial" w:cs="Arial"/>
                <w:color w:val="000000"/>
              </w:rPr>
              <w:t>Westpac Financial Services Limited</w:t>
            </w:r>
          </w:p>
        </w:tc>
      </w:tr>
      <w:tr w:rsidR="00B12F4C" w:rsidRPr="0000543E" w14:paraId="48F63271" w14:textId="77777777" w:rsidTr="00F851DC">
        <w:trPr>
          <w:trHeight w:val="290"/>
        </w:trPr>
        <w:tc>
          <w:tcPr>
            <w:tcW w:w="3397" w:type="dxa"/>
            <w:hideMark/>
          </w:tcPr>
          <w:p w14:paraId="3C50FB3B" w14:textId="77777777" w:rsidR="00B12F4C" w:rsidRPr="0000543E" w:rsidRDefault="00B12F4C" w:rsidP="00F851DC">
            <w:pPr>
              <w:rPr>
                <w:rFonts w:ascii="Arial" w:hAnsi="Arial" w:cs="Arial"/>
                <w:color w:val="000000"/>
              </w:rPr>
            </w:pPr>
            <w:r w:rsidRPr="0000543E">
              <w:rPr>
                <w:rFonts w:ascii="Arial" w:hAnsi="Arial" w:cs="Arial"/>
                <w:color w:val="000000"/>
              </w:rPr>
              <w:t>BT Tax Effective Income Fund - NEF</w:t>
            </w:r>
          </w:p>
        </w:tc>
        <w:tc>
          <w:tcPr>
            <w:tcW w:w="1418" w:type="dxa"/>
            <w:noWrap/>
            <w:hideMark/>
          </w:tcPr>
          <w:p w14:paraId="09C2D902" w14:textId="77777777" w:rsidR="00B12F4C" w:rsidRPr="0000543E" w:rsidRDefault="00B12F4C" w:rsidP="00F851DC">
            <w:pPr>
              <w:rPr>
                <w:rFonts w:ascii="Arial" w:hAnsi="Arial" w:cs="Arial"/>
                <w:color w:val="000000"/>
              </w:rPr>
            </w:pPr>
            <w:r w:rsidRPr="0000543E">
              <w:rPr>
                <w:rFonts w:ascii="Arial" w:hAnsi="Arial" w:cs="Arial"/>
                <w:color w:val="000000"/>
              </w:rPr>
              <w:t>BTA0026AU</w:t>
            </w:r>
          </w:p>
        </w:tc>
        <w:tc>
          <w:tcPr>
            <w:tcW w:w="4111" w:type="dxa"/>
          </w:tcPr>
          <w:p w14:paraId="130BDBA6" w14:textId="77777777" w:rsidR="00B12F4C" w:rsidRPr="0000543E" w:rsidRDefault="00B12F4C" w:rsidP="00F851DC">
            <w:pPr>
              <w:rPr>
                <w:rFonts w:ascii="Arial" w:hAnsi="Arial" w:cs="Arial"/>
                <w:color w:val="000000"/>
              </w:rPr>
            </w:pPr>
            <w:r w:rsidRPr="0000543E">
              <w:rPr>
                <w:rFonts w:ascii="Arial" w:hAnsi="Arial" w:cs="Arial"/>
                <w:color w:val="000000"/>
              </w:rPr>
              <w:t>Westpac Financial Services Limited</w:t>
            </w:r>
          </w:p>
        </w:tc>
      </w:tr>
    </w:tbl>
    <w:p w14:paraId="27F9E94D" w14:textId="77777777" w:rsidR="00B12F4C" w:rsidRDefault="00B12F4C" w:rsidP="00B12F4C">
      <w:pPr>
        <w:spacing w:after="160" w:line="252" w:lineRule="auto"/>
        <w:rPr>
          <w:rFonts w:ascii="Arial" w:eastAsia="Calibri" w:hAnsi="Arial" w:cs="Arial"/>
          <w:b/>
          <w:bCs/>
          <w:lang w:eastAsia="en-US"/>
        </w:rPr>
      </w:pPr>
    </w:p>
    <w:p w14:paraId="3977F70E" w14:textId="77777777" w:rsidR="00B12F4C" w:rsidRPr="0000543E" w:rsidRDefault="00B12F4C" w:rsidP="00B12F4C">
      <w:pPr>
        <w:spacing w:after="160" w:line="252" w:lineRule="auto"/>
        <w:rPr>
          <w:rFonts w:ascii="Arial" w:eastAsia="Calibri" w:hAnsi="Arial" w:cs="Arial"/>
          <w:b/>
          <w:bCs/>
          <w:lang w:eastAsia="en-US"/>
        </w:rPr>
      </w:pPr>
      <w:r w:rsidRPr="0000543E">
        <w:rPr>
          <w:rFonts w:ascii="Arial" w:eastAsia="Calibri" w:hAnsi="Arial" w:cs="Arial"/>
          <w:b/>
          <w:bCs/>
          <w:lang w:eastAsia="en-US"/>
        </w:rPr>
        <w:t>The BT Classic Investment Funds are issued by Westpac Financial Services Limited ABN 20 000 241 127 AFSL 233716 (WFSL) and BT Funds Management No. 2 Limited ABN 22 000 727 659 AFSL 233720 (BTFM2).</w:t>
      </w:r>
    </w:p>
    <w:p w14:paraId="4A4DA3E2" w14:textId="77777777" w:rsidR="00B12F4C" w:rsidRPr="0000543E" w:rsidRDefault="00B12F4C" w:rsidP="00B12F4C">
      <w:pPr>
        <w:jc w:val="both"/>
        <w:rPr>
          <w:rFonts w:ascii="Arial" w:hAnsi="Arial" w:cs="Arial"/>
        </w:rPr>
      </w:pPr>
    </w:p>
    <w:p w14:paraId="1F95001A" w14:textId="77777777" w:rsidR="00B12F4C" w:rsidRPr="0000543E" w:rsidRDefault="00B12F4C" w:rsidP="00B12F4C">
      <w:pPr>
        <w:spacing w:after="160" w:line="259" w:lineRule="auto"/>
        <w:rPr>
          <w:rFonts w:ascii="Arial" w:hAnsi="Arial" w:cs="Arial"/>
          <w:b/>
          <w:bCs/>
        </w:rPr>
      </w:pPr>
      <w:r w:rsidRPr="0000543E">
        <w:rPr>
          <w:rFonts w:ascii="Arial" w:hAnsi="Arial" w:cs="Arial"/>
          <w:b/>
          <w:bCs/>
        </w:rPr>
        <w:br w:type="page"/>
      </w:r>
    </w:p>
    <w:p w14:paraId="3231A79C" w14:textId="77777777" w:rsidR="00B12F4C" w:rsidRPr="0000543E" w:rsidRDefault="00B12F4C" w:rsidP="00B12F4C">
      <w:pPr>
        <w:jc w:val="both"/>
        <w:rPr>
          <w:rFonts w:ascii="Arial" w:hAnsi="Arial" w:cs="Arial"/>
          <w:b/>
          <w:bCs/>
        </w:rPr>
      </w:pPr>
    </w:p>
    <w:p w14:paraId="35F7CE0F" w14:textId="77777777" w:rsidR="00B12F4C" w:rsidRPr="0000543E" w:rsidRDefault="00B12F4C" w:rsidP="00B12F4C">
      <w:pPr>
        <w:jc w:val="both"/>
        <w:rPr>
          <w:rFonts w:ascii="Arial" w:hAnsi="Arial" w:cs="Arial"/>
          <w:b/>
          <w:bCs/>
        </w:rPr>
      </w:pPr>
    </w:p>
    <w:p w14:paraId="7EA8ECBD" w14:textId="77777777" w:rsidR="00B12F4C" w:rsidRPr="0000543E" w:rsidRDefault="00B12F4C" w:rsidP="00B12F4C">
      <w:pPr>
        <w:jc w:val="both"/>
        <w:rPr>
          <w:rFonts w:ascii="Arial" w:hAnsi="Arial" w:cs="Arial"/>
          <w:b/>
          <w:bCs/>
        </w:rPr>
      </w:pPr>
      <w:r w:rsidRPr="0000543E">
        <w:rPr>
          <w:rFonts w:ascii="Arial" w:hAnsi="Arial" w:cs="Arial"/>
          <w:b/>
          <w:bCs/>
        </w:rPr>
        <w:t xml:space="preserve">BT Investor Choice Funds </w:t>
      </w:r>
    </w:p>
    <w:tbl>
      <w:tblPr>
        <w:tblW w:w="8926" w:type="dxa"/>
        <w:tblBorders>
          <w:top w:val="single" w:sz="4" w:space="0" w:color="4472C4"/>
          <w:left w:val="single" w:sz="4" w:space="0" w:color="4472C4"/>
          <w:bottom w:val="single" w:sz="4" w:space="0" w:color="4472C4"/>
          <w:right w:val="single" w:sz="4" w:space="0" w:color="4472C4"/>
          <w:insideH w:val="single" w:sz="4" w:space="0" w:color="4472C4"/>
        </w:tblBorders>
        <w:tblLook w:val="04A0" w:firstRow="1" w:lastRow="0" w:firstColumn="1" w:lastColumn="0" w:noHBand="0" w:noVBand="1"/>
      </w:tblPr>
      <w:tblGrid>
        <w:gridCol w:w="3397"/>
        <w:gridCol w:w="1418"/>
        <w:gridCol w:w="4111"/>
      </w:tblGrid>
      <w:tr w:rsidR="00B12F4C" w:rsidRPr="0000543E" w14:paraId="1D69D592" w14:textId="77777777" w:rsidTr="00F851DC">
        <w:trPr>
          <w:trHeight w:val="290"/>
          <w:tblHeader/>
        </w:trPr>
        <w:tc>
          <w:tcPr>
            <w:tcW w:w="3397" w:type="dxa"/>
            <w:shd w:val="clear" w:color="000000" w:fill="0070C0"/>
            <w:noWrap/>
            <w:hideMark/>
          </w:tcPr>
          <w:p w14:paraId="318EFFF4" w14:textId="77777777" w:rsidR="00B12F4C" w:rsidRPr="0000543E" w:rsidRDefault="00B12F4C" w:rsidP="00F851DC">
            <w:pPr>
              <w:rPr>
                <w:rFonts w:ascii="Arial" w:hAnsi="Arial" w:cs="Arial"/>
                <w:b/>
                <w:bCs/>
                <w:color w:val="FFFFFF"/>
              </w:rPr>
            </w:pPr>
            <w:r w:rsidRPr="0000543E">
              <w:rPr>
                <w:rFonts w:ascii="Arial" w:hAnsi="Arial" w:cs="Arial"/>
                <w:b/>
                <w:bCs/>
                <w:color w:val="FFFFFF"/>
              </w:rPr>
              <w:t>Fund Name</w:t>
            </w:r>
          </w:p>
        </w:tc>
        <w:tc>
          <w:tcPr>
            <w:tcW w:w="1418" w:type="dxa"/>
            <w:shd w:val="clear" w:color="000000" w:fill="0070C0"/>
            <w:noWrap/>
            <w:hideMark/>
          </w:tcPr>
          <w:p w14:paraId="55FDFFB1" w14:textId="77777777" w:rsidR="00B12F4C" w:rsidRPr="0000543E" w:rsidRDefault="00B12F4C" w:rsidP="00F851DC">
            <w:pPr>
              <w:rPr>
                <w:rFonts w:ascii="Arial" w:hAnsi="Arial" w:cs="Arial"/>
                <w:b/>
                <w:bCs/>
                <w:color w:val="FFFFFF"/>
              </w:rPr>
            </w:pPr>
            <w:r w:rsidRPr="0000543E">
              <w:rPr>
                <w:rFonts w:ascii="Arial" w:hAnsi="Arial" w:cs="Arial"/>
                <w:b/>
                <w:bCs/>
                <w:color w:val="FFFFFF"/>
              </w:rPr>
              <w:t xml:space="preserve">APIR Code </w:t>
            </w:r>
          </w:p>
        </w:tc>
        <w:tc>
          <w:tcPr>
            <w:tcW w:w="4111" w:type="dxa"/>
            <w:shd w:val="clear" w:color="000000" w:fill="0070C0"/>
          </w:tcPr>
          <w:p w14:paraId="0C471128" w14:textId="77777777" w:rsidR="00B12F4C" w:rsidRPr="0000543E" w:rsidRDefault="00B12F4C" w:rsidP="00F851DC">
            <w:pPr>
              <w:rPr>
                <w:rFonts w:ascii="Arial" w:hAnsi="Arial" w:cs="Arial"/>
                <w:b/>
                <w:bCs/>
                <w:color w:val="FFFFFF"/>
              </w:rPr>
            </w:pPr>
            <w:r w:rsidRPr="0000543E">
              <w:rPr>
                <w:rFonts w:ascii="Arial" w:hAnsi="Arial" w:cs="Arial"/>
                <w:b/>
                <w:bCs/>
                <w:color w:val="FFFFFF"/>
              </w:rPr>
              <w:t>Responsible Entity</w:t>
            </w:r>
          </w:p>
        </w:tc>
      </w:tr>
      <w:tr w:rsidR="00B12F4C" w:rsidRPr="0000543E" w14:paraId="0A933B3A" w14:textId="77777777" w:rsidTr="00F851DC">
        <w:trPr>
          <w:trHeight w:val="290"/>
        </w:trPr>
        <w:tc>
          <w:tcPr>
            <w:tcW w:w="3397" w:type="dxa"/>
            <w:hideMark/>
          </w:tcPr>
          <w:p w14:paraId="0032F1B3" w14:textId="77777777" w:rsidR="00B12F4C" w:rsidRPr="0000543E" w:rsidRDefault="00B12F4C" w:rsidP="00F851DC">
            <w:pPr>
              <w:rPr>
                <w:rFonts w:ascii="Arial" w:hAnsi="Arial" w:cs="Arial"/>
                <w:color w:val="000000"/>
              </w:rPr>
            </w:pPr>
            <w:r w:rsidRPr="0000543E">
              <w:rPr>
                <w:rFonts w:ascii="Arial" w:hAnsi="Arial" w:cs="Arial"/>
                <w:color w:val="000000"/>
              </w:rPr>
              <w:t>BT Investor Choice All Australian Share – NEF</w:t>
            </w:r>
          </w:p>
        </w:tc>
        <w:tc>
          <w:tcPr>
            <w:tcW w:w="1418" w:type="dxa"/>
            <w:noWrap/>
            <w:hideMark/>
          </w:tcPr>
          <w:p w14:paraId="3D6F0139" w14:textId="77777777" w:rsidR="00B12F4C" w:rsidRPr="0000543E" w:rsidRDefault="00B12F4C" w:rsidP="00F851DC">
            <w:pPr>
              <w:rPr>
                <w:rFonts w:ascii="Arial" w:hAnsi="Arial" w:cs="Arial"/>
                <w:color w:val="000000"/>
              </w:rPr>
            </w:pPr>
            <w:r w:rsidRPr="0000543E">
              <w:rPr>
                <w:rFonts w:ascii="Arial" w:hAnsi="Arial" w:cs="Arial"/>
                <w:color w:val="000000"/>
              </w:rPr>
              <w:t>WFS0327AU</w:t>
            </w:r>
          </w:p>
        </w:tc>
        <w:tc>
          <w:tcPr>
            <w:tcW w:w="4111" w:type="dxa"/>
          </w:tcPr>
          <w:p w14:paraId="668EAD17" w14:textId="77777777" w:rsidR="00B12F4C" w:rsidRPr="0000543E" w:rsidRDefault="00B12F4C" w:rsidP="00F851DC">
            <w:pPr>
              <w:rPr>
                <w:rFonts w:ascii="Arial" w:hAnsi="Arial" w:cs="Arial"/>
                <w:color w:val="000000"/>
              </w:rPr>
            </w:pPr>
            <w:r w:rsidRPr="0000543E">
              <w:rPr>
                <w:rFonts w:ascii="Arial" w:hAnsi="Arial" w:cs="Arial"/>
                <w:color w:val="000000"/>
              </w:rPr>
              <w:t>Westpac Financial Services Limited</w:t>
            </w:r>
          </w:p>
        </w:tc>
      </w:tr>
      <w:tr w:rsidR="00B12F4C" w:rsidRPr="0000543E" w14:paraId="02642102" w14:textId="77777777" w:rsidTr="00F851DC">
        <w:trPr>
          <w:trHeight w:val="167"/>
        </w:trPr>
        <w:tc>
          <w:tcPr>
            <w:tcW w:w="3397" w:type="dxa"/>
            <w:hideMark/>
          </w:tcPr>
          <w:p w14:paraId="4D53DAD0" w14:textId="77777777" w:rsidR="00B12F4C" w:rsidRPr="0000543E" w:rsidRDefault="00B12F4C" w:rsidP="00F851DC">
            <w:pPr>
              <w:rPr>
                <w:rFonts w:ascii="Arial" w:hAnsi="Arial" w:cs="Arial"/>
                <w:color w:val="000000"/>
              </w:rPr>
            </w:pPr>
            <w:r w:rsidRPr="0000543E">
              <w:rPr>
                <w:rFonts w:ascii="Arial" w:hAnsi="Arial" w:cs="Arial"/>
                <w:color w:val="000000"/>
              </w:rPr>
              <w:t>BT Investor Choice All Australian Growth Share Fund</w:t>
            </w:r>
          </w:p>
        </w:tc>
        <w:tc>
          <w:tcPr>
            <w:tcW w:w="1418" w:type="dxa"/>
            <w:noWrap/>
            <w:hideMark/>
          </w:tcPr>
          <w:p w14:paraId="24FE46FD" w14:textId="77777777" w:rsidR="00B12F4C" w:rsidRPr="0000543E" w:rsidRDefault="00B12F4C" w:rsidP="00F851DC">
            <w:pPr>
              <w:rPr>
                <w:rFonts w:ascii="Arial" w:hAnsi="Arial" w:cs="Arial"/>
                <w:color w:val="000000"/>
              </w:rPr>
            </w:pPr>
            <w:r w:rsidRPr="0000543E">
              <w:rPr>
                <w:rFonts w:ascii="Arial" w:hAnsi="Arial" w:cs="Arial"/>
                <w:color w:val="000000"/>
              </w:rPr>
              <w:t>WFS0102AU</w:t>
            </w:r>
          </w:p>
        </w:tc>
        <w:tc>
          <w:tcPr>
            <w:tcW w:w="4111" w:type="dxa"/>
          </w:tcPr>
          <w:p w14:paraId="49F62131" w14:textId="77777777" w:rsidR="00B12F4C" w:rsidRPr="0000543E" w:rsidRDefault="00B12F4C" w:rsidP="00F851DC">
            <w:pPr>
              <w:rPr>
                <w:rFonts w:ascii="Arial" w:hAnsi="Arial" w:cs="Arial"/>
                <w:color w:val="000000"/>
              </w:rPr>
            </w:pPr>
            <w:r w:rsidRPr="0000543E">
              <w:rPr>
                <w:rFonts w:ascii="Arial" w:hAnsi="Arial" w:cs="Arial"/>
                <w:color w:val="000000"/>
              </w:rPr>
              <w:t>Westpac Financial Services Limited</w:t>
            </w:r>
          </w:p>
        </w:tc>
      </w:tr>
      <w:tr w:rsidR="00B12F4C" w:rsidRPr="0000543E" w14:paraId="367BB9BB" w14:textId="77777777" w:rsidTr="00F851DC">
        <w:trPr>
          <w:trHeight w:val="277"/>
        </w:trPr>
        <w:tc>
          <w:tcPr>
            <w:tcW w:w="3397" w:type="dxa"/>
            <w:hideMark/>
          </w:tcPr>
          <w:p w14:paraId="5652F2C9" w14:textId="77777777" w:rsidR="00B12F4C" w:rsidRPr="0000543E" w:rsidRDefault="00B12F4C" w:rsidP="00F851DC">
            <w:pPr>
              <w:rPr>
                <w:rFonts w:ascii="Arial" w:hAnsi="Arial" w:cs="Arial"/>
                <w:color w:val="000000"/>
              </w:rPr>
            </w:pPr>
            <w:r w:rsidRPr="0000543E">
              <w:rPr>
                <w:rFonts w:ascii="Arial" w:hAnsi="Arial" w:cs="Arial"/>
                <w:color w:val="000000"/>
              </w:rPr>
              <w:t>BT Investor Choice All Australian Share Fund</w:t>
            </w:r>
          </w:p>
        </w:tc>
        <w:tc>
          <w:tcPr>
            <w:tcW w:w="1418" w:type="dxa"/>
            <w:noWrap/>
            <w:hideMark/>
          </w:tcPr>
          <w:p w14:paraId="4738F78A" w14:textId="77777777" w:rsidR="00B12F4C" w:rsidRPr="0000543E" w:rsidRDefault="00B12F4C" w:rsidP="00F851DC">
            <w:pPr>
              <w:rPr>
                <w:rFonts w:ascii="Arial" w:hAnsi="Arial" w:cs="Arial"/>
                <w:color w:val="000000"/>
              </w:rPr>
            </w:pPr>
            <w:r w:rsidRPr="0000543E">
              <w:rPr>
                <w:rFonts w:ascii="Arial" w:hAnsi="Arial" w:cs="Arial"/>
                <w:color w:val="000000"/>
              </w:rPr>
              <w:t>WFS0103AU</w:t>
            </w:r>
          </w:p>
        </w:tc>
        <w:tc>
          <w:tcPr>
            <w:tcW w:w="4111" w:type="dxa"/>
          </w:tcPr>
          <w:p w14:paraId="6F7D56E6" w14:textId="77777777" w:rsidR="00B12F4C" w:rsidRPr="0000543E" w:rsidRDefault="00B12F4C" w:rsidP="00F851DC">
            <w:pPr>
              <w:rPr>
                <w:rFonts w:ascii="Arial" w:hAnsi="Arial" w:cs="Arial"/>
                <w:color w:val="000000"/>
              </w:rPr>
            </w:pPr>
            <w:r w:rsidRPr="0000543E">
              <w:rPr>
                <w:rFonts w:ascii="Arial" w:hAnsi="Arial" w:cs="Arial"/>
                <w:color w:val="000000"/>
              </w:rPr>
              <w:t>Westpac Financial Services Limited</w:t>
            </w:r>
          </w:p>
        </w:tc>
      </w:tr>
      <w:tr w:rsidR="00B12F4C" w:rsidRPr="0000543E" w14:paraId="0A0156A4" w14:textId="77777777" w:rsidTr="00F851DC">
        <w:trPr>
          <w:trHeight w:val="281"/>
        </w:trPr>
        <w:tc>
          <w:tcPr>
            <w:tcW w:w="3397" w:type="dxa"/>
            <w:hideMark/>
          </w:tcPr>
          <w:p w14:paraId="4390FE4B" w14:textId="77777777" w:rsidR="00B12F4C" w:rsidRPr="0000543E" w:rsidRDefault="00B12F4C" w:rsidP="00F851DC">
            <w:pPr>
              <w:rPr>
                <w:rFonts w:ascii="Arial" w:hAnsi="Arial" w:cs="Arial"/>
                <w:color w:val="000000"/>
              </w:rPr>
            </w:pPr>
            <w:r w:rsidRPr="0000543E">
              <w:rPr>
                <w:rFonts w:ascii="Arial" w:hAnsi="Arial" w:cs="Arial"/>
                <w:color w:val="000000"/>
              </w:rPr>
              <w:t>BT Investor Choice Australian Property Securities Fund</w:t>
            </w:r>
          </w:p>
        </w:tc>
        <w:tc>
          <w:tcPr>
            <w:tcW w:w="1418" w:type="dxa"/>
            <w:noWrap/>
            <w:hideMark/>
          </w:tcPr>
          <w:p w14:paraId="2C786867" w14:textId="77777777" w:rsidR="00B12F4C" w:rsidRPr="0000543E" w:rsidRDefault="00B12F4C" w:rsidP="00F851DC">
            <w:pPr>
              <w:rPr>
                <w:rFonts w:ascii="Arial" w:hAnsi="Arial" w:cs="Arial"/>
                <w:color w:val="000000"/>
              </w:rPr>
            </w:pPr>
            <w:r w:rsidRPr="0000543E">
              <w:rPr>
                <w:rFonts w:ascii="Arial" w:hAnsi="Arial" w:cs="Arial"/>
                <w:color w:val="000000"/>
              </w:rPr>
              <w:t>WFS0101AU</w:t>
            </w:r>
          </w:p>
        </w:tc>
        <w:tc>
          <w:tcPr>
            <w:tcW w:w="4111" w:type="dxa"/>
          </w:tcPr>
          <w:p w14:paraId="2249F323" w14:textId="77777777" w:rsidR="00B12F4C" w:rsidRPr="0000543E" w:rsidRDefault="00B12F4C" w:rsidP="00F851DC">
            <w:pPr>
              <w:rPr>
                <w:rFonts w:ascii="Arial" w:hAnsi="Arial" w:cs="Arial"/>
                <w:color w:val="000000"/>
              </w:rPr>
            </w:pPr>
            <w:r w:rsidRPr="0000543E">
              <w:rPr>
                <w:rFonts w:ascii="Arial" w:hAnsi="Arial" w:cs="Arial"/>
                <w:color w:val="000000"/>
              </w:rPr>
              <w:t>Westpac Financial Services Limited</w:t>
            </w:r>
          </w:p>
        </w:tc>
      </w:tr>
      <w:tr w:rsidR="00B12F4C" w:rsidRPr="0000543E" w14:paraId="4CE71676" w14:textId="77777777" w:rsidTr="00F851DC">
        <w:trPr>
          <w:trHeight w:val="272"/>
        </w:trPr>
        <w:tc>
          <w:tcPr>
            <w:tcW w:w="3397" w:type="dxa"/>
            <w:hideMark/>
          </w:tcPr>
          <w:p w14:paraId="70658BA5" w14:textId="77777777" w:rsidR="00B12F4C" w:rsidRPr="0000543E" w:rsidRDefault="00B12F4C" w:rsidP="00F851DC">
            <w:pPr>
              <w:rPr>
                <w:rFonts w:ascii="Arial" w:hAnsi="Arial" w:cs="Arial"/>
                <w:color w:val="000000"/>
              </w:rPr>
            </w:pPr>
            <w:r w:rsidRPr="0000543E">
              <w:rPr>
                <w:rFonts w:ascii="Arial" w:hAnsi="Arial" w:cs="Arial"/>
                <w:color w:val="000000"/>
              </w:rPr>
              <w:t>BT Investor Choice Australian Bond Fund</w:t>
            </w:r>
          </w:p>
        </w:tc>
        <w:tc>
          <w:tcPr>
            <w:tcW w:w="1418" w:type="dxa"/>
            <w:noWrap/>
            <w:hideMark/>
          </w:tcPr>
          <w:p w14:paraId="02AB3062" w14:textId="77777777" w:rsidR="00B12F4C" w:rsidRPr="0000543E" w:rsidRDefault="00B12F4C" w:rsidP="00F851DC">
            <w:pPr>
              <w:rPr>
                <w:rFonts w:ascii="Arial" w:hAnsi="Arial" w:cs="Arial"/>
                <w:color w:val="000000"/>
              </w:rPr>
            </w:pPr>
            <w:r w:rsidRPr="0000543E">
              <w:rPr>
                <w:rFonts w:ascii="Arial" w:hAnsi="Arial" w:cs="Arial"/>
                <w:color w:val="000000"/>
              </w:rPr>
              <w:t>WFS0013AU</w:t>
            </w:r>
          </w:p>
        </w:tc>
        <w:tc>
          <w:tcPr>
            <w:tcW w:w="4111" w:type="dxa"/>
          </w:tcPr>
          <w:p w14:paraId="7C6BC164" w14:textId="77777777" w:rsidR="00B12F4C" w:rsidRPr="0000543E" w:rsidRDefault="00B12F4C" w:rsidP="00F851DC">
            <w:pPr>
              <w:rPr>
                <w:rFonts w:ascii="Arial" w:hAnsi="Arial" w:cs="Arial"/>
                <w:color w:val="000000"/>
              </w:rPr>
            </w:pPr>
            <w:r w:rsidRPr="0000543E">
              <w:rPr>
                <w:rFonts w:ascii="Arial" w:hAnsi="Arial" w:cs="Arial"/>
                <w:color w:val="000000"/>
              </w:rPr>
              <w:t>Westpac Financial Services Limited</w:t>
            </w:r>
          </w:p>
        </w:tc>
      </w:tr>
      <w:tr w:rsidR="00B12F4C" w:rsidRPr="0000543E" w14:paraId="0153DF0E" w14:textId="77777777" w:rsidTr="00F851DC">
        <w:trPr>
          <w:trHeight w:val="290"/>
        </w:trPr>
        <w:tc>
          <w:tcPr>
            <w:tcW w:w="3397" w:type="dxa"/>
            <w:hideMark/>
          </w:tcPr>
          <w:p w14:paraId="58558475" w14:textId="77777777" w:rsidR="00B12F4C" w:rsidRPr="0000543E" w:rsidRDefault="00B12F4C" w:rsidP="00F851DC">
            <w:pPr>
              <w:rPr>
                <w:rFonts w:ascii="Arial" w:hAnsi="Arial" w:cs="Arial"/>
                <w:color w:val="000000"/>
              </w:rPr>
            </w:pPr>
            <w:r w:rsidRPr="0000543E">
              <w:rPr>
                <w:rFonts w:ascii="Arial" w:hAnsi="Arial" w:cs="Arial"/>
                <w:color w:val="000000"/>
              </w:rPr>
              <w:t>BT Investor Choice Australian Growth Share Fund</w:t>
            </w:r>
          </w:p>
        </w:tc>
        <w:tc>
          <w:tcPr>
            <w:tcW w:w="1418" w:type="dxa"/>
            <w:noWrap/>
            <w:hideMark/>
          </w:tcPr>
          <w:p w14:paraId="63C7634E" w14:textId="77777777" w:rsidR="00B12F4C" w:rsidRPr="0000543E" w:rsidRDefault="00B12F4C" w:rsidP="00F851DC">
            <w:pPr>
              <w:rPr>
                <w:rFonts w:ascii="Arial" w:hAnsi="Arial" w:cs="Arial"/>
                <w:color w:val="000000"/>
              </w:rPr>
            </w:pPr>
            <w:r w:rsidRPr="0000543E">
              <w:rPr>
                <w:rFonts w:ascii="Arial" w:hAnsi="Arial" w:cs="Arial"/>
                <w:color w:val="000000"/>
              </w:rPr>
              <w:t>WFS0022AU</w:t>
            </w:r>
          </w:p>
        </w:tc>
        <w:tc>
          <w:tcPr>
            <w:tcW w:w="4111" w:type="dxa"/>
          </w:tcPr>
          <w:p w14:paraId="73398944" w14:textId="77777777" w:rsidR="00B12F4C" w:rsidRPr="0000543E" w:rsidRDefault="00B12F4C" w:rsidP="00F851DC">
            <w:pPr>
              <w:rPr>
                <w:rFonts w:ascii="Arial" w:hAnsi="Arial" w:cs="Arial"/>
                <w:color w:val="000000"/>
              </w:rPr>
            </w:pPr>
            <w:r w:rsidRPr="0000543E">
              <w:rPr>
                <w:rFonts w:ascii="Arial" w:hAnsi="Arial" w:cs="Arial"/>
                <w:color w:val="000000"/>
              </w:rPr>
              <w:t>Westpac Financial Services Limited</w:t>
            </w:r>
          </w:p>
        </w:tc>
      </w:tr>
      <w:tr w:rsidR="00B12F4C" w:rsidRPr="0000543E" w14:paraId="1181AE3B" w14:textId="77777777" w:rsidTr="00F851DC">
        <w:trPr>
          <w:trHeight w:val="290"/>
        </w:trPr>
        <w:tc>
          <w:tcPr>
            <w:tcW w:w="3397" w:type="dxa"/>
            <w:hideMark/>
          </w:tcPr>
          <w:p w14:paraId="09A0DE8D" w14:textId="77777777" w:rsidR="00B12F4C" w:rsidRPr="0000543E" w:rsidRDefault="00B12F4C" w:rsidP="00F851DC">
            <w:pPr>
              <w:rPr>
                <w:rFonts w:ascii="Arial" w:hAnsi="Arial" w:cs="Arial"/>
                <w:color w:val="000000"/>
              </w:rPr>
            </w:pPr>
            <w:r w:rsidRPr="0000543E">
              <w:rPr>
                <w:rFonts w:ascii="Arial" w:hAnsi="Arial" w:cs="Arial"/>
                <w:color w:val="000000"/>
              </w:rPr>
              <w:t>BT Investor Choice Australian Share Fund</w:t>
            </w:r>
          </w:p>
        </w:tc>
        <w:tc>
          <w:tcPr>
            <w:tcW w:w="1418" w:type="dxa"/>
            <w:noWrap/>
            <w:hideMark/>
          </w:tcPr>
          <w:p w14:paraId="7B867F1E" w14:textId="77777777" w:rsidR="00B12F4C" w:rsidRPr="0000543E" w:rsidRDefault="00B12F4C" w:rsidP="00F851DC">
            <w:pPr>
              <w:rPr>
                <w:rFonts w:ascii="Arial" w:hAnsi="Arial" w:cs="Arial"/>
                <w:color w:val="000000"/>
              </w:rPr>
            </w:pPr>
            <w:r w:rsidRPr="0000543E">
              <w:rPr>
                <w:rFonts w:ascii="Arial" w:hAnsi="Arial" w:cs="Arial"/>
                <w:color w:val="000000"/>
              </w:rPr>
              <w:t>WFS0021AU</w:t>
            </w:r>
          </w:p>
        </w:tc>
        <w:tc>
          <w:tcPr>
            <w:tcW w:w="4111" w:type="dxa"/>
          </w:tcPr>
          <w:p w14:paraId="71C79A91" w14:textId="77777777" w:rsidR="00B12F4C" w:rsidRPr="0000543E" w:rsidRDefault="00B12F4C" w:rsidP="00F851DC">
            <w:pPr>
              <w:rPr>
                <w:rFonts w:ascii="Arial" w:hAnsi="Arial" w:cs="Arial"/>
                <w:color w:val="000000"/>
              </w:rPr>
            </w:pPr>
            <w:r w:rsidRPr="0000543E">
              <w:rPr>
                <w:rFonts w:ascii="Arial" w:hAnsi="Arial" w:cs="Arial"/>
                <w:color w:val="000000"/>
              </w:rPr>
              <w:t>Westpac Financial Services Limited</w:t>
            </w:r>
          </w:p>
        </w:tc>
      </w:tr>
      <w:tr w:rsidR="00B12F4C" w:rsidRPr="0000543E" w14:paraId="36FC6E4F" w14:textId="77777777" w:rsidTr="00F851DC">
        <w:trPr>
          <w:trHeight w:val="290"/>
        </w:trPr>
        <w:tc>
          <w:tcPr>
            <w:tcW w:w="3397" w:type="dxa"/>
            <w:hideMark/>
          </w:tcPr>
          <w:p w14:paraId="3705C328" w14:textId="77777777" w:rsidR="00B12F4C" w:rsidRPr="0000543E" w:rsidRDefault="00B12F4C" w:rsidP="00F851DC">
            <w:pPr>
              <w:rPr>
                <w:rFonts w:ascii="Arial" w:hAnsi="Arial" w:cs="Arial"/>
                <w:color w:val="000000"/>
              </w:rPr>
            </w:pPr>
            <w:r w:rsidRPr="0000543E">
              <w:rPr>
                <w:rFonts w:ascii="Arial" w:hAnsi="Arial" w:cs="Arial"/>
                <w:color w:val="000000"/>
              </w:rPr>
              <w:t>BT Investor Choice Balanced Growth Fund</w:t>
            </w:r>
          </w:p>
        </w:tc>
        <w:tc>
          <w:tcPr>
            <w:tcW w:w="1418" w:type="dxa"/>
            <w:noWrap/>
            <w:hideMark/>
          </w:tcPr>
          <w:p w14:paraId="731CB86F" w14:textId="77777777" w:rsidR="00B12F4C" w:rsidRPr="0000543E" w:rsidRDefault="00B12F4C" w:rsidP="00F851DC">
            <w:pPr>
              <w:rPr>
                <w:rFonts w:ascii="Arial" w:hAnsi="Arial" w:cs="Arial"/>
                <w:color w:val="000000"/>
              </w:rPr>
            </w:pPr>
            <w:r w:rsidRPr="0000543E">
              <w:rPr>
                <w:rFonts w:ascii="Arial" w:hAnsi="Arial" w:cs="Arial"/>
                <w:color w:val="000000"/>
              </w:rPr>
              <w:t>WFS0033AU</w:t>
            </w:r>
          </w:p>
        </w:tc>
        <w:tc>
          <w:tcPr>
            <w:tcW w:w="4111" w:type="dxa"/>
          </w:tcPr>
          <w:p w14:paraId="2FDC7189" w14:textId="77777777" w:rsidR="00B12F4C" w:rsidRPr="0000543E" w:rsidRDefault="00B12F4C" w:rsidP="00F851DC">
            <w:pPr>
              <w:rPr>
                <w:rFonts w:ascii="Arial" w:hAnsi="Arial" w:cs="Arial"/>
                <w:color w:val="000000"/>
              </w:rPr>
            </w:pPr>
            <w:r w:rsidRPr="0000543E">
              <w:rPr>
                <w:rFonts w:ascii="Arial" w:hAnsi="Arial" w:cs="Arial"/>
                <w:color w:val="000000"/>
              </w:rPr>
              <w:t>Westpac Financial Services Limited</w:t>
            </w:r>
          </w:p>
        </w:tc>
      </w:tr>
      <w:tr w:rsidR="00B12F4C" w:rsidRPr="0000543E" w14:paraId="3BE80295" w14:textId="77777777" w:rsidTr="00F851DC">
        <w:trPr>
          <w:trHeight w:val="193"/>
        </w:trPr>
        <w:tc>
          <w:tcPr>
            <w:tcW w:w="3397" w:type="dxa"/>
            <w:hideMark/>
          </w:tcPr>
          <w:p w14:paraId="0D20A8DD" w14:textId="77777777" w:rsidR="00B12F4C" w:rsidRPr="0000543E" w:rsidRDefault="00B12F4C" w:rsidP="00F851DC">
            <w:pPr>
              <w:rPr>
                <w:rFonts w:ascii="Arial" w:hAnsi="Arial" w:cs="Arial"/>
                <w:color w:val="000000"/>
              </w:rPr>
            </w:pPr>
            <w:r w:rsidRPr="0000543E">
              <w:rPr>
                <w:rFonts w:ascii="Arial" w:hAnsi="Arial" w:cs="Arial"/>
                <w:color w:val="000000"/>
              </w:rPr>
              <w:t>BT Investor Choice Cash Management Trust</w:t>
            </w:r>
          </w:p>
        </w:tc>
        <w:tc>
          <w:tcPr>
            <w:tcW w:w="1418" w:type="dxa"/>
            <w:noWrap/>
            <w:hideMark/>
          </w:tcPr>
          <w:p w14:paraId="38FAE9CC" w14:textId="77777777" w:rsidR="00B12F4C" w:rsidRPr="0000543E" w:rsidRDefault="00B12F4C" w:rsidP="00F851DC">
            <w:pPr>
              <w:rPr>
                <w:rFonts w:ascii="Arial" w:hAnsi="Arial" w:cs="Arial"/>
                <w:color w:val="000000"/>
              </w:rPr>
            </w:pPr>
            <w:r w:rsidRPr="0000543E">
              <w:rPr>
                <w:rFonts w:ascii="Arial" w:hAnsi="Arial" w:cs="Arial"/>
                <w:color w:val="000000"/>
              </w:rPr>
              <w:t>WFS0011AU</w:t>
            </w:r>
          </w:p>
        </w:tc>
        <w:tc>
          <w:tcPr>
            <w:tcW w:w="4111" w:type="dxa"/>
          </w:tcPr>
          <w:p w14:paraId="0CE803D7" w14:textId="77777777" w:rsidR="00B12F4C" w:rsidRPr="0000543E" w:rsidRDefault="00B12F4C" w:rsidP="00F851DC">
            <w:pPr>
              <w:rPr>
                <w:rFonts w:ascii="Arial" w:hAnsi="Arial" w:cs="Arial"/>
                <w:color w:val="000000"/>
              </w:rPr>
            </w:pPr>
            <w:r w:rsidRPr="0000543E">
              <w:rPr>
                <w:rFonts w:ascii="Arial" w:hAnsi="Arial" w:cs="Arial"/>
                <w:color w:val="000000"/>
              </w:rPr>
              <w:t>Westpac Financial Services Limited</w:t>
            </w:r>
          </w:p>
        </w:tc>
      </w:tr>
      <w:tr w:rsidR="00B12F4C" w:rsidRPr="0000543E" w14:paraId="76E85D57" w14:textId="77777777" w:rsidTr="00F851DC">
        <w:trPr>
          <w:trHeight w:val="211"/>
        </w:trPr>
        <w:tc>
          <w:tcPr>
            <w:tcW w:w="3397" w:type="dxa"/>
            <w:hideMark/>
          </w:tcPr>
          <w:p w14:paraId="4EB7DFCD" w14:textId="77777777" w:rsidR="00B12F4C" w:rsidRPr="0000543E" w:rsidRDefault="00B12F4C" w:rsidP="00F851DC">
            <w:pPr>
              <w:rPr>
                <w:rFonts w:ascii="Arial" w:hAnsi="Arial" w:cs="Arial"/>
                <w:color w:val="000000"/>
              </w:rPr>
            </w:pPr>
            <w:r w:rsidRPr="0000543E">
              <w:rPr>
                <w:rFonts w:ascii="Arial" w:hAnsi="Arial" w:cs="Arial"/>
                <w:color w:val="000000"/>
              </w:rPr>
              <w:t>BT Investor Choice Dynamic Growth Fund</w:t>
            </w:r>
          </w:p>
        </w:tc>
        <w:tc>
          <w:tcPr>
            <w:tcW w:w="1418" w:type="dxa"/>
            <w:noWrap/>
            <w:hideMark/>
          </w:tcPr>
          <w:p w14:paraId="7F1194DC" w14:textId="77777777" w:rsidR="00B12F4C" w:rsidRPr="0000543E" w:rsidRDefault="00B12F4C" w:rsidP="00F851DC">
            <w:pPr>
              <w:rPr>
                <w:rFonts w:ascii="Arial" w:hAnsi="Arial" w:cs="Arial"/>
                <w:color w:val="000000"/>
              </w:rPr>
            </w:pPr>
            <w:r w:rsidRPr="0000543E">
              <w:rPr>
                <w:rFonts w:ascii="Arial" w:hAnsi="Arial" w:cs="Arial"/>
                <w:color w:val="000000"/>
              </w:rPr>
              <w:t>WFS0034AU</w:t>
            </w:r>
          </w:p>
        </w:tc>
        <w:tc>
          <w:tcPr>
            <w:tcW w:w="4111" w:type="dxa"/>
          </w:tcPr>
          <w:p w14:paraId="6088B082" w14:textId="77777777" w:rsidR="00B12F4C" w:rsidRPr="0000543E" w:rsidRDefault="00B12F4C" w:rsidP="00F851DC">
            <w:pPr>
              <w:rPr>
                <w:rFonts w:ascii="Arial" w:hAnsi="Arial" w:cs="Arial"/>
                <w:color w:val="000000"/>
              </w:rPr>
            </w:pPr>
            <w:r w:rsidRPr="0000543E">
              <w:rPr>
                <w:rFonts w:ascii="Arial" w:hAnsi="Arial" w:cs="Arial"/>
                <w:color w:val="000000"/>
              </w:rPr>
              <w:t>Westpac Financial Services Limited</w:t>
            </w:r>
          </w:p>
        </w:tc>
      </w:tr>
      <w:tr w:rsidR="00B12F4C" w:rsidRPr="0000543E" w14:paraId="2A7BEFEA" w14:textId="77777777" w:rsidTr="00F851DC">
        <w:trPr>
          <w:trHeight w:val="201"/>
        </w:trPr>
        <w:tc>
          <w:tcPr>
            <w:tcW w:w="3397" w:type="dxa"/>
            <w:hideMark/>
          </w:tcPr>
          <w:p w14:paraId="4B51C4F2" w14:textId="77777777" w:rsidR="00B12F4C" w:rsidRPr="0000543E" w:rsidRDefault="00B12F4C" w:rsidP="00F851DC">
            <w:pPr>
              <w:rPr>
                <w:rFonts w:ascii="Arial" w:hAnsi="Arial" w:cs="Arial"/>
                <w:color w:val="000000"/>
              </w:rPr>
            </w:pPr>
            <w:r w:rsidRPr="0000543E">
              <w:rPr>
                <w:rFonts w:ascii="Arial" w:hAnsi="Arial" w:cs="Arial"/>
                <w:color w:val="000000"/>
              </w:rPr>
              <w:t>BT Investor Choice International Share Fund</w:t>
            </w:r>
          </w:p>
        </w:tc>
        <w:tc>
          <w:tcPr>
            <w:tcW w:w="1418" w:type="dxa"/>
            <w:noWrap/>
            <w:hideMark/>
          </w:tcPr>
          <w:p w14:paraId="1AFD58F3" w14:textId="77777777" w:rsidR="00B12F4C" w:rsidRPr="0000543E" w:rsidRDefault="00B12F4C" w:rsidP="00F851DC">
            <w:pPr>
              <w:rPr>
                <w:rFonts w:ascii="Arial" w:hAnsi="Arial" w:cs="Arial"/>
                <w:color w:val="000000"/>
              </w:rPr>
            </w:pPr>
            <w:r w:rsidRPr="0000543E">
              <w:rPr>
                <w:rFonts w:ascii="Arial" w:hAnsi="Arial" w:cs="Arial"/>
                <w:color w:val="000000"/>
              </w:rPr>
              <w:t>WFS0023AU</w:t>
            </w:r>
          </w:p>
        </w:tc>
        <w:tc>
          <w:tcPr>
            <w:tcW w:w="4111" w:type="dxa"/>
          </w:tcPr>
          <w:p w14:paraId="044A1E60" w14:textId="77777777" w:rsidR="00B12F4C" w:rsidRPr="0000543E" w:rsidRDefault="00B12F4C" w:rsidP="00F851DC">
            <w:pPr>
              <w:rPr>
                <w:rFonts w:ascii="Arial" w:hAnsi="Arial" w:cs="Arial"/>
                <w:color w:val="000000"/>
              </w:rPr>
            </w:pPr>
            <w:r w:rsidRPr="0000543E">
              <w:rPr>
                <w:rFonts w:ascii="Arial" w:hAnsi="Arial" w:cs="Arial"/>
                <w:color w:val="000000"/>
              </w:rPr>
              <w:t>Westpac Financial Services Limited</w:t>
            </w:r>
          </w:p>
        </w:tc>
      </w:tr>
      <w:tr w:rsidR="00B12F4C" w:rsidRPr="0000543E" w14:paraId="0E0CC2CC" w14:textId="77777777" w:rsidTr="00F851DC">
        <w:trPr>
          <w:trHeight w:val="245"/>
        </w:trPr>
        <w:tc>
          <w:tcPr>
            <w:tcW w:w="3397" w:type="dxa"/>
            <w:hideMark/>
          </w:tcPr>
          <w:p w14:paraId="6FAFAFD5" w14:textId="77777777" w:rsidR="00B12F4C" w:rsidRPr="0000543E" w:rsidRDefault="00B12F4C" w:rsidP="00F851DC">
            <w:pPr>
              <w:rPr>
                <w:rFonts w:ascii="Arial" w:hAnsi="Arial" w:cs="Arial"/>
                <w:color w:val="000000"/>
              </w:rPr>
            </w:pPr>
            <w:r w:rsidRPr="0000543E">
              <w:rPr>
                <w:rFonts w:ascii="Arial" w:hAnsi="Arial" w:cs="Arial"/>
                <w:color w:val="000000"/>
              </w:rPr>
              <w:t>BT Investor Choice Moderate Growth Fund</w:t>
            </w:r>
          </w:p>
        </w:tc>
        <w:tc>
          <w:tcPr>
            <w:tcW w:w="1418" w:type="dxa"/>
            <w:noWrap/>
            <w:hideMark/>
          </w:tcPr>
          <w:p w14:paraId="41F977B0" w14:textId="77777777" w:rsidR="00B12F4C" w:rsidRPr="0000543E" w:rsidRDefault="00B12F4C" w:rsidP="00F851DC">
            <w:pPr>
              <w:rPr>
                <w:rFonts w:ascii="Arial" w:hAnsi="Arial" w:cs="Arial"/>
                <w:color w:val="000000"/>
              </w:rPr>
            </w:pPr>
            <w:r w:rsidRPr="0000543E">
              <w:rPr>
                <w:rFonts w:ascii="Arial" w:hAnsi="Arial" w:cs="Arial"/>
                <w:color w:val="000000"/>
              </w:rPr>
              <w:t>WFS0032AU</w:t>
            </w:r>
          </w:p>
        </w:tc>
        <w:tc>
          <w:tcPr>
            <w:tcW w:w="4111" w:type="dxa"/>
          </w:tcPr>
          <w:p w14:paraId="1A7177C7" w14:textId="77777777" w:rsidR="00B12F4C" w:rsidRPr="0000543E" w:rsidRDefault="00B12F4C" w:rsidP="00F851DC">
            <w:pPr>
              <w:rPr>
                <w:rFonts w:ascii="Arial" w:hAnsi="Arial" w:cs="Arial"/>
                <w:color w:val="000000"/>
              </w:rPr>
            </w:pPr>
            <w:r w:rsidRPr="0000543E">
              <w:rPr>
                <w:rFonts w:ascii="Arial" w:hAnsi="Arial" w:cs="Arial"/>
                <w:color w:val="000000"/>
              </w:rPr>
              <w:t>Westpac Financial Services Limited</w:t>
            </w:r>
          </w:p>
        </w:tc>
      </w:tr>
    </w:tbl>
    <w:p w14:paraId="1A99B3C0" w14:textId="77777777" w:rsidR="00B12F4C" w:rsidRDefault="00B12F4C" w:rsidP="00B12F4C">
      <w:pPr>
        <w:spacing w:after="160" w:line="252" w:lineRule="auto"/>
        <w:rPr>
          <w:rFonts w:ascii="Arial" w:eastAsia="Calibri" w:hAnsi="Arial" w:cs="Arial"/>
          <w:b/>
          <w:bCs/>
          <w:lang w:eastAsia="en-US"/>
        </w:rPr>
      </w:pPr>
    </w:p>
    <w:p w14:paraId="1591839A" w14:textId="77777777" w:rsidR="00B12F4C" w:rsidRPr="0000543E" w:rsidRDefault="00B12F4C" w:rsidP="00B12F4C">
      <w:pPr>
        <w:spacing w:after="160" w:line="252" w:lineRule="auto"/>
        <w:rPr>
          <w:rFonts w:ascii="Arial" w:eastAsia="Calibri" w:hAnsi="Arial" w:cs="Arial"/>
          <w:b/>
          <w:bCs/>
          <w:lang w:eastAsia="en-US"/>
        </w:rPr>
      </w:pPr>
      <w:r w:rsidRPr="0000543E">
        <w:rPr>
          <w:rFonts w:ascii="Arial" w:eastAsia="Calibri" w:hAnsi="Arial" w:cs="Arial"/>
          <w:b/>
          <w:bCs/>
          <w:lang w:eastAsia="en-US"/>
        </w:rPr>
        <w:t>Each of the BT Investor Choice Funds are issued by Westpac Financial Services Limited ABN 20 000 241 127 AFSL 233716 (WFSL).</w:t>
      </w:r>
    </w:p>
    <w:p w14:paraId="0A725CED" w14:textId="77777777" w:rsidR="00B12F4C" w:rsidRDefault="00B12F4C" w:rsidP="00B12F4C">
      <w:pPr>
        <w:rPr>
          <w:rFonts w:ascii="Arial" w:hAnsi="Arial" w:cs="Arial"/>
          <w:b/>
          <w:sz w:val="40"/>
          <w:szCs w:val="40"/>
        </w:rPr>
      </w:pPr>
    </w:p>
    <w:p w14:paraId="6063A97E" w14:textId="77777777" w:rsidR="00B12F4C" w:rsidRDefault="00B12F4C" w:rsidP="00B12F4C">
      <w:pPr>
        <w:spacing w:line="360" w:lineRule="auto"/>
        <w:rPr>
          <w:rFonts w:ascii="Arial" w:hAnsi="Arial" w:cs="Arial"/>
          <w:b/>
        </w:rPr>
      </w:pPr>
      <w:r>
        <w:rPr>
          <w:rFonts w:ascii="Arial" w:hAnsi="Arial" w:cs="Arial"/>
          <w:b/>
        </w:rPr>
        <w:t>Annexure</w:t>
      </w:r>
    </w:p>
    <w:p w14:paraId="6A6A25DB" w14:textId="77777777" w:rsidR="00B12F4C" w:rsidRDefault="00B12F4C" w:rsidP="00B12F4C">
      <w:pPr>
        <w:spacing w:line="360" w:lineRule="auto"/>
        <w:rPr>
          <w:rFonts w:ascii="Arial" w:hAnsi="Arial" w:cs="Arial"/>
        </w:rPr>
      </w:pPr>
      <w:r>
        <w:rPr>
          <w:rFonts w:ascii="Arial" w:hAnsi="Arial" w:cs="Arial"/>
        </w:rPr>
        <w:t>to Indemnity of:</w:t>
      </w:r>
    </w:p>
    <w:p w14:paraId="053B2FA8" w14:textId="77777777" w:rsidR="00B12F4C" w:rsidRDefault="00B12F4C" w:rsidP="00B12F4C">
      <w:pPr>
        <w:spacing w:line="360" w:lineRule="auto"/>
        <w:rPr>
          <w:rFonts w:ascii="Arial" w:hAnsi="Arial" w:cs="Arial"/>
        </w:rPr>
      </w:pPr>
    </w:p>
    <w:p w14:paraId="4AA0057D" w14:textId="77777777" w:rsidR="00B12F4C" w:rsidRDefault="00B12F4C" w:rsidP="00B12F4C">
      <w:pPr>
        <w:spacing w:line="360" w:lineRule="auto"/>
        <w:rPr>
          <w:rFonts w:ascii="Arial" w:hAnsi="Arial" w:cs="Arial"/>
          <w:color w:val="FF0000"/>
        </w:rPr>
      </w:pPr>
      <w:r>
        <w:rPr>
          <w:rFonts w:ascii="Arial" w:hAnsi="Arial" w:cs="Arial"/>
          <w:color w:val="FF0000"/>
          <w:highlight w:val="yellow"/>
        </w:rPr>
        <w:t>__________________________________ (print Executor’s full name)</w:t>
      </w:r>
    </w:p>
    <w:p w14:paraId="77FF74DB" w14:textId="77777777" w:rsidR="00B12F4C" w:rsidRDefault="00B12F4C" w:rsidP="00B12F4C">
      <w:pPr>
        <w:spacing w:line="360" w:lineRule="auto"/>
        <w:rPr>
          <w:rFonts w:ascii="Arial" w:hAnsi="Arial" w:cs="Arial"/>
          <w:color w:val="FF0000"/>
        </w:rPr>
      </w:pPr>
    </w:p>
    <w:p w14:paraId="1E32FDB5" w14:textId="77777777" w:rsidR="00B12F4C" w:rsidRDefault="00B12F4C" w:rsidP="00B12F4C">
      <w:pPr>
        <w:spacing w:line="360" w:lineRule="auto"/>
        <w:rPr>
          <w:rFonts w:ascii="Arial" w:hAnsi="Arial" w:cs="Arial"/>
          <w:color w:val="FF0000"/>
        </w:rPr>
      </w:pPr>
      <w:r>
        <w:rPr>
          <w:rFonts w:ascii="Arial" w:hAnsi="Arial" w:cs="Arial"/>
          <w:color w:val="FF0000"/>
          <w:highlight w:val="yellow"/>
        </w:rPr>
        <w:t>__________________________________ (print Executor’s full name)</w:t>
      </w:r>
    </w:p>
    <w:p w14:paraId="253BBDE1" w14:textId="77777777" w:rsidR="00B12F4C" w:rsidRDefault="00B12F4C" w:rsidP="00B12F4C">
      <w:pPr>
        <w:spacing w:line="360" w:lineRule="auto"/>
        <w:rPr>
          <w:rFonts w:ascii="Arial" w:hAnsi="Arial" w:cs="Arial"/>
          <w:color w:val="FF0000"/>
        </w:rPr>
      </w:pPr>
    </w:p>
    <w:p w14:paraId="7FF03242" w14:textId="77777777" w:rsidR="00B12F4C" w:rsidRDefault="00B12F4C" w:rsidP="00B12F4C">
      <w:pPr>
        <w:spacing w:line="360" w:lineRule="auto"/>
        <w:rPr>
          <w:rFonts w:ascii="Arial" w:hAnsi="Arial" w:cs="Arial"/>
          <w:color w:val="FF0000"/>
        </w:rPr>
      </w:pPr>
    </w:p>
    <w:p w14:paraId="3CC4FFCB" w14:textId="77777777" w:rsidR="00B12F4C" w:rsidRDefault="00B12F4C" w:rsidP="00B12F4C">
      <w:pPr>
        <w:spacing w:line="360" w:lineRule="auto"/>
        <w:rPr>
          <w:rFonts w:ascii="Arial" w:hAnsi="Arial" w:cs="Arial"/>
        </w:rPr>
      </w:pPr>
    </w:p>
    <w:p w14:paraId="6C95E549" w14:textId="77777777" w:rsidR="00B12F4C" w:rsidRDefault="00B12F4C" w:rsidP="00B12F4C">
      <w:pPr>
        <w:jc w:val="both"/>
        <w:rPr>
          <w:rFonts w:ascii="Arial" w:hAnsi="Arial" w:cs="Arial"/>
        </w:rPr>
      </w:pPr>
      <w:r>
        <w:rPr>
          <w:rFonts w:ascii="Arial" w:hAnsi="Arial" w:cs="Arial"/>
        </w:rPr>
        <w:t>Dated</w:t>
      </w:r>
      <w:r>
        <w:rPr>
          <w:rFonts w:ascii="Arial" w:hAnsi="Arial" w:cs="Arial"/>
        </w:rPr>
        <w:tab/>
        <w:t>____________ day of</w:t>
      </w:r>
      <w:r>
        <w:rPr>
          <w:rFonts w:ascii="Arial" w:hAnsi="Arial" w:cs="Arial"/>
        </w:rPr>
        <w:tab/>
        <w:t>____________________________, 20</w:t>
      </w:r>
    </w:p>
    <w:p w14:paraId="4D8A19DB" w14:textId="77777777" w:rsidR="00B12F4C" w:rsidRDefault="00B12F4C" w:rsidP="00B12F4C">
      <w:pPr>
        <w:rPr>
          <w:rFonts w:ascii="Arial" w:hAnsi="Arial" w:cs="Arial"/>
        </w:rPr>
      </w:pPr>
    </w:p>
    <w:p w14:paraId="460EB59C" w14:textId="77777777" w:rsidR="00B12F4C" w:rsidRDefault="00B12F4C" w:rsidP="00B12F4C">
      <w:pPr>
        <w:spacing w:after="160" w:line="259" w:lineRule="auto"/>
        <w:rPr>
          <w:rFonts w:ascii="Arial" w:hAnsi="Arial" w:cs="Arial"/>
        </w:rPr>
      </w:pPr>
      <w:r>
        <w:rPr>
          <w:rFonts w:ascii="Arial" w:hAnsi="Arial" w:cs="Arial"/>
        </w:rPr>
        <w:br w:type="page"/>
      </w:r>
    </w:p>
    <w:p w14:paraId="3D59ED5A" w14:textId="77777777" w:rsidR="00B12F4C" w:rsidRDefault="00B12F4C" w:rsidP="00B12F4C">
      <w:pPr>
        <w:rPr>
          <w:rFonts w:ascii="Arial" w:hAnsi="Arial" w:cs="Arial"/>
        </w:rPr>
      </w:pPr>
    </w:p>
    <w:p w14:paraId="3DF35AB4" w14:textId="77777777" w:rsidR="00B12F4C" w:rsidRDefault="00B12F4C" w:rsidP="00B12F4C">
      <w:pPr>
        <w:rPr>
          <w:rFonts w:ascii="Arial" w:hAnsi="Arial" w:cs="Arial"/>
        </w:rPr>
      </w:pPr>
    </w:p>
    <w:p w14:paraId="3BEB9065" w14:textId="77777777" w:rsidR="00B12F4C" w:rsidRDefault="00B12F4C" w:rsidP="00B12F4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4"/>
        <w:gridCol w:w="2674"/>
      </w:tblGrid>
      <w:tr w:rsidR="00B12F4C" w14:paraId="00E89BF8" w14:textId="77777777" w:rsidTr="00F851DC">
        <w:tc>
          <w:tcPr>
            <w:tcW w:w="5334" w:type="dxa"/>
            <w:tcBorders>
              <w:top w:val="single" w:sz="4" w:space="0" w:color="auto"/>
              <w:left w:val="single" w:sz="4" w:space="0" w:color="auto"/>
              <w:bottom w:val="single" w:sz="4" w:space="0" w:color="auto"/>
              <w:right w:val="single" w:sz="4" w:space="0" w:color="auto"/>
            </w:tcBorders>
            <w:shd w:val="clear" w:color="auto" w:fill="E6E6E6"/>
            <w:hideMark/>
          </w:tcPr>
          <w:p w14:paraId="570F46D6" w14:textId="77777777" w:rsidR="00B12F4C" w:rsidRDefault="00B12F4C" w:rsidP="00F851DC">
            <w:pPr>
              <w:spacing w:line="360" w:lineRule="auto"/>
              <w:jc w:val="both"/>
              <w:rPr>
                <w:rFonts w:ascii="Arial" w:hAnsi="Arial" w:cs="Arial"/>
                <w:b/>
              </w:rPr>
            </w:pPr>
            <w:r>
              <w:rPr>
                <w:rFonts w:ascii="Arial" w:hAnsi="Arial" w:cs="Arial"/>
                <w:b/>
              </w:rPr>
              <w:t>Full description of asset</w:t>
            </w:r>
          </w:p>
        </w:tc>
        <w:tc>
          <w:tcPr>
            <w:tcW w:w="2674" w:type="dxa"/>
            <w:tcBorders>
              <w:top w:val="single" w:sz="4" w:space="0" w:color="auto"/>
              <w:left w:val="single" w:sz="4" w:space="0" w:color="auto"/>
              <w:bottom w:val="single" w:sz="4" w:space="0" w:color="auto"/>
              <w:right w:val="single" w:sz="4" w:space="0" w:color="auto"/>
            </w:tcBorders>
            <w:shd w:val="clear" w:color="auto" w:fill="E6E6E6"/>
            <w:hideMark/>
          </w:tcPr>
          <w:p w14:paraId="001D58E9" w14:textId="77777777" w:rsidR="00B12F4C" w:rsidRDefault="00B12F4C" w:rsidP="00F851DC">
            <w:pPr>
              <w:spacing w:line="360" w:lineRule="auto"/>
              <w:jc w:val="both"/>
              <w:rPr>
                <w:rFonts w:ascii="Arial" w:hAnsi="Arial" w:cs="Arial"/>
                <w:b/>
              </w:rPr>
            </w:pPr>
            <w:r>
              <w:rPr>
                <w:rFonts w:ascii="Arial" w:hAnsi="Arial" w:cs="Arial"/>
                <w:b/>
              </w:rPr>
              <w:t>Current Value</w:t>
            </w:r>
          </w:p>
        </w:tc>
      </w:tr>
      <w:tr w:rsidR="00B12F4C" w14:paraId="42F53AC9" w14:textId="77777777" w:rsidTr="00F851DC">
        <w:tc>
          <w:tcPr>
            <w:tcW w:w="5334" w:type="dxa"/>
            <w:tcBorders>
              <w:top w:val="single" w:sz="4" w:space="0" w:color="auto"/>
              <w:left w:val="single" w:sz="4" w:space="0" w:color="auto"/>
              <w:bottom w:val="single" w:sz="4" w:space="0" w:color="auto"/>
              <w:right w:val="single" w:sz="4" w:space="0" w:color="auto"/>
            </w:tcBorders>
          </w:tcPr>
          <w:p w14:paraId="76B42AD8" w14:textId="77777777" w:rsidR="00B12F4C" w:rsidRDefault="00B12F4C" w:rsidP="00F851DC">
            <w:pPr>
              <w:spacing w:line="360" w:lineRule="auto"/>
              <w:jc w:val="both"/>
              <w:rPr>
                <w:rFonts w:ascii="Arial" w:hAnsi="Arial" w:cs="Arial"/>
              </w:rPr>
            </w:pPr>
          </w:p>
        </w:tc>
        <w:tc>
          <w:tcPr>
            <w:tcW w:w="2674" w:type="dxa"/>
            <w:tcBorders>
              <w:top w:val="single" w:sz="4" w:space="0" w:color="auto"/>
              <w:left w:val="single" w:sz="4" w:space="0" w:color="auto"/>
              <w:bottom w:val="single" w:sz="4" w:space="0" w:color="auto"/>
              <w:right w:val="single" w:sz="4" w:space="0" w:color="auto"/>
            </w:tcBorders>
          </w:tcPr>
          <w:p w14:paraId="78DCA00E" w14:textId="77777777" w:rsidR="00B12F4C" w:rsidRDefault="00B12F4C" w:rsidP="00F851DC">
            <w:pPr>
              <w:spacing w:line="360" w:lineRule="auto"/>
              <w:jc w:val="both"/>
              <w:rPr>
                <w:rFonts w:ascii="Arial" w:hAnsi="Arial" w:cs="Arial"/>
              </w:rPr>
            </w:pPr>
          </w:p>
        </w:tc>
      </w:tr>
      <w:tr w:rsidR="00B12F4C" w14:paraId="19F3D7FE" w14:textId="77777777" w:rsidTr="00F851DC">
        <w:tc>
          <w:tcPr>
            <w:tcW w:w="5334" w:type="dxa"/>
            <w:tcBorders>
              <w:top w:val="single" w:sz="4" w:space="0" w:color="auto"/>
              <w:left w:val="single" w:sz="4" w:space="0" w:color="auto"/>
              <w:bottom w:val="single" w:sz="4" w:space="0" w:color="auto"/>
              <w:right w:val="single" w:sz="4" w:space="0" w:color="auto"/>
            </w:tcBorders>
          </w:tcPr>
          <w:p w14:paraId="54DD1B0B" w14:textId="77777777" w:rsidR="00B12F4C" w:rsidRDefault="00B12F4C" w:rsidP="00F851DC">
            <w:pPr>
              <w:spacing w:line="360" w:lineRule="auto"/>
              <w:jc w:val="both"/>
              <w:rPr>
                <w:rFonts w:ascii="Arial" w:hAnsi="Arial" w:cs="Arial"/>
              </w:rPr>
            </w:pPr>
          </w:p>
        </w:tc>
        <w:tc>
          <w:tcPr>
            <w:tcW w:w="2674" w:type="dxa"/>
            <w:tcBorders>
              <w:top w:val="single" w:sz="4" w:space="0" w:color="auto"/>
              <w:left w:val="single" w:sz="4" w:space="0" w:color="auto"/>
              <w:bottom w:val="single" w:sz="4" w:space="0" w:color="auto"/>
              <w:right w:val="single" w:sz="4" w:space="0" w:color="auto"/>
            </w:tcBorders>
          </w:tcPr>
          <w:p w14:paraId="41634FA9" w14:textId="77777777" w:rsidR="00B12F4C" w:rsidRDefault="00B12F4C" w:rsidP="00F851DC">
            <w:pPr>
              <w:spacing w:line="360" w:lineRule="auto"/>
              <w:jc w:val="both"/>
              <w:rPr>
                <w:rFonts w:ascii="Arial" w:hAnsi="Arial" w:cs="Arial"/>
              </w:rPr>
            </w:pPr>
          </w:p>
        </w:tc>
      </w:tr>
      <w:tr w:rsidR="00B12F4C" w14:paraId="15C90678" w14:textId="77777777" w:rsidTr="00F851DC">
        <w:tc>
          <w:tcPr>
            <w:tcW w:w="5334" w:type="dxa"/>
            <w:tcBorders>
              <w:top w:val="single" w:sz="4" w:space="0" w:color="auto"/>
              <w:left w:val="single" w:sz="4" w:space="0" w:color="auto"/>
              <w:bottom w:val="single" w:sz="4" w:space="0" w:color="auto"/>
              <w:right w:val="single" w:sz="4" w:space="0" w:color="auto"/>
            </w:tcBorders>
          </w:tcPr>
          <w:p w14:paraId="3AB1FDB2" w14:textId="77777777" w:rsidR="00B12F4C" w:rsidRDefault="00B12F4C" w:rsidP="00F851DC">
            <w:pPr>
              <w:spacing w:line="360" w:lineRule="auto"/>
              <w:jc w:val="both"/>
              <w:rPr>
                <w:rFonts w:ascii="Arial" w:hAnsi="Arial" w:cs="Arial"/>
              </w:rPr>
            </w:pPr>
          </w:p>
        </w:tc>
        <w:tc>
          <w:tcPr>
            <w:tcW w:w="2674" w:type="dxa"/>
            <w:tcBorders>
              <w:top w:val="single" w:sz="4" w:space="0" w:color="auto"/>
              <w:left w:val="single" w:sz="4" w:space="0" w:color="auto"/>
              <w:bottom w:val="single" w:sz="4" w:space="0" w:color="auto"/>
              <w:right w:val="single" w:sz="4" w:space="0" w:color="auto"/>
            </w:tcBorders>
          </w:tcPr>
          <w:p w14:paraId="595E6802" w14:textId="77777777" w:rsidR="00B12F4C" w:rsidRDefault="00B12F4C" w:rsidP="00F851DC">
            <w:pPr>
              <w:spacing w:line="360" w:lineRule="auto"/>
              <w:jc w:val="both"/>
              <w:rPr>
                <w:rFonts w:ascii="Arial" w:hAnsi="Arial" w:cs="Arial"/>
              </w:rPr>
            </w:pPr>
          </w:p>
        </w:tc>
      </w:tr>
      <w:tr w:rsidR="00B12F4C" w14:paraId="47161D1D" w14:textId="77777777" w:rsidTr="00F851DC">
        <w:tc>
          <w:tcPr>
            <w:tcW w:w="5334" w:type="dxa"/>
            <w:tcBorders>
              <w:top w:val="single" w:sz="4" w:space="0" w:color="auto"/>
              <w:left w:val="single" w:sz="4" w:space="0" w:color="auto"/>
              <w:bottom w:val="single" w:sz="4" w:space="0" w:color="auto"/>
              <w:right w:val="single" w:sz="4" w:space="0" w:color="auto"/>
            </w:tcBorders>
          </w:tcPr>
          <w:p w14:paraId="5C09F917" w14:textId="77777777" w:rsidR="00B12F4C" w:rsidRDefault="00B12F4C" w:rsidP="00F851DC">
            <w:pPr>
              <w:spacing w:line="360" w:lineRule="auto"/>
              <w:jc w:val="both"/>
              <w:rPr>
                <w:rFonts w:ascii="Arial" w:hAnsi="Arial" w:cs="Arial"/>
              </w:rPr>
            </w:pPr>
          </w:p>
        </w:tc>
        <w:tc>
          <w:tcPr>
            <w:tcW w:w="2674" w:type="dxa"/>
            <w:tcBorders>
              <w:top w:val="single" w:sz="4" w:space="0" w:color="auto"/>
              <w:left w:val="single" w:sz="4" w:space="0" w:color="auto"/>
              <w:bottom w:val="single" w:sz="4" w:space="0" w:color="auto"/>
              <w:right w:val="single" w:sz="4" w:space="0" w:color="auto"/>
            </w:tcBorders>
          </w:tcPr>
          <w:p w14:paraId="05A5DCD9" w14:textId="77777777" w:rsidR="00B12F4C" w:rsidRDefault="00B12F4C" w:rsidP="00F851DC">
            <w:pPr>
              <w:spacing w:line="360" w:lineRule="auto"/>
              <w:jc w:val="both"/>
              <w:rPr>
                <w:rFonts w:ascii="Arial" w:hAnsi="Arial" w:cs="Arial"/>
              </w:rPr>
            </w:pPr>
          </w:p>
        </w:tc>
      </w:tr>
      <w:tr w:rsidR="00B12F4C" w14:paraId="6A7895AD" w14:textId="77777777" w:rsidTr="00F851DC">
        <w:tc>
          <w:tcPr>
            <w:tcW w:w="5334" w:type="dxa"/>
            <w:tcBorders>
              <w:top w:val="single" w:sz="4" w:space="0" w:color="auto"/>
              <w:left w:val="single" w:sz="4" w:space="0" w:color="auto"/>
              <w:bottom w:val="single" w:sz="4" w:space="0" w:color="auto"/>
              <w:right w:val="single" w:sz="4" w:space="0" w:color="auto"/>
            </w:tcBorders>
          </w:tcPr>
          <w:p w14:paraId="3667C8CA" w14:textId="77777777" w:rsidR="00B12F4C" w:rsidRDefault="00B12F4C" w:rsidP="00F851DC">
            <w:pPr>
              <w:spacing w:line="360" w:lineRule="auto"/>
              <w:jc w:val="both"/>
              <w:rPr>
                <w:rFonts w:ascii="Arial" w:hAnsi="Arial" w:cs="Arial"/>
              </w:rPr>
            </w:pPr>
          </w:p>
        </w:tc>
        <w:tc>
          <w:tcPr>
            <w:tcW w:w="2674" w:type="dxa"/>
            <w:tcBorders>
              <w:top w:val="single" w:sz="4" w:space="0" w:color="auto"/>
              <w:left w:val="single" w:sz="4" w:space="0" w:color="auto"/>
              <w:bottom w:val="single" w:sz="4" w:space="0" w:color="auto"/>
              <w:right w:val="single" w:sz="4" w:space="0" w:color="auto"/>
            </w:tcBorders>
          </w:tcPr>
          <w:p w14:paraId="468EAC66" w14:textId="77777777" w:rsidR="00B12F4C" w:rsidRDefault="00B12F4C" w:rsidP="00F851DC">
            <w:pPr>
              <w:spacing w:line="360" w:lineRule="auto"/>
              <w:jc w:val="both"/>
              <w:rPr>
                <w:rFonts w:ascii="Arial" w:hAnsi="Arial" w:cs="Arial"/>
              </w:rPr>
            </w:pPr>
          </w:p>
        </w:tc>
      </w:tr>
      <w:tr w:rsidR="00B12F4C" w14:paraId="43BFB522" w14:textId="77777777" w:rsidTr="00F851DC">
        <w:tc>
          <w:tcPr>
            <w:tcW w:w="5334" w:type="dxa"/>
            <w:tcBorders>
              <w:top w:val="single" w:sz="4" w:space="0" w:color="auto"/>
              <w:left w:val="single" w:sz="4" w:space="0" w:color="auto"/>
              <w:bottom w:val="single" w:sz="4" w:space="0" w:color="auto"/>
              <w:right w:val="single" w:sz="4" w:space="0" w:color="auto"/>
            </w:tcBorders>
          </w:tcPr>
          <w:p w14:paraId="2F12F8C6" w14:textId="77777777" w:rsidR="00B12F4C" w:rsidRDefault="00B12F4C" w:rsidP="00F851DC">
            <w:pPr>
              <w:spacing w:line="360" w:lineRule="auto"/>
              <w:jc w:val="both"/>
              <w:rPr>
                <w:rFonts w:ascii="Arial" w:hAnsi="Arial" w:cs="Arial"/>
              </w:rPr>
            </w:pPr>
          </w:p>
        </w:tc>
        <w:tc>
          <w:tcPr>
            <w:tcW w:w="2674" w:type="dxa"/>
            <w:tcBorders>
              <w:top w:val="single" w:sz="4" w:space="0" w:color="auto"/>
              <w:left w:val="single" w:sz="4" w:space="0" w:color="auto"/>
              <w:bottom w:val="single" w:sz="4" w:space="0" w:color="auto"/>
              <w:right w:val="single" w:sz="4" w:space="0" w:color="auto"/>
            </w:tcBorders>
          </w:tcPr>
          <w:p w14:paraId="05DE7F20" w14:textId="77777777" w:rsidR="00B12F4C" w:rsidRDefault="00B12F4C" w:rsidP="00F851DC">
            <w:pPr>
              <w:spacing w:line="360" w:lineRule="auto"/>
              <w:jc w:val="both"/>
              <w:rPr>
                <w:rFonts w:ascii="Arial" w:hAnsi="Arial" w:cs="Arial"/>
              </w:rPr>
            </w:pPr>
          </w:p>
        </w:tc>
      </w:tr>
      <w:tr w:rsidR="00B12F4C" w14:paraId="78B5499C" w14:textId="77777777" w:rsidTr="00F851DC">
        <w:tc>
          <w:tcPr>
            <w:tcW w:w="5334" w:type="dxa"/>
            <w:tcBorders>
              <w:top w:val="single" w:sz="4" w:space="0" w:color="auto"/>
              <w:left w:val="single" w:sz="4" w:space="0" w:color="auto"/>
              <w:bottom w:val="single" w:sz="4" w:space="0" w:color="auto"/>
              <w:right w:val="single" w:sz="4" w:space="0" w:color="auto"/>
            </w:tcBorders>
          </w:tcPr>
          <w:p w14:paraId="2C94B045" w14:textId="77777777" w:rsidR="00B12F4C" w:rsidRDefault="00B12F4C" w:rsidP="00F851DC">
            <w:pPr>
              <w:spacing w:line="360" w:lineRule="auto"/>
              <w:jc w:val="both"/>
              <w:rPr>
                <w:rFonts w:ascii="Arial" w:hAnsi="Arial" w:cs="Arial"/>
              </w:rPr>
            </w:pPr>
          </w:p>
        </w:tc>
        <w:tc>
          <w:tcPr>
            <w:tcW w:w="2674" w:type="dxa"/>
            <w:tcBorders>
              <w:top w:val="single" w:sz="4" w:space="0" w:color="auto"/>
              <w:left w:val="single" w:sz="4" w:space="0" w:color="auto"/>
              <w:bottom w:val="single" w:sz="4" w:space="0" w:color="auto"/>
              <w:right w:val="single" w:sz="4" w:space="0" w:color="auto"/>
            </w:tcBorders>
          </w:tcPr>
          <w:p w14:paraId="5F3B1584" w14:textId="77777777" w:rsidR="00B12F4C" w:rsidRDefault="00B12F4C" w:rsidP="00F851DC">
            <w:pPr>
              <w:spacing w:line="360" w:lineRule="auto"/>
              <w:jc w:val="both"/>
              <w:rPr>
                <w:rFonts w:ascii="Arial" w:hAnsi="Arial" w:cs="Arial"/>
              </w:rPr>
            </w:pPr>
          </w:p>
        </w:tc>
      </w:tr>
      <w:tr w:rsidR="00B12F4C" w14:paraId="0B5A83E4" w14:textId="77777777" w:rsidTr="00F851DC">
        <w:tc>
          <w:tcPr>
            <w:tcW w:w="5334" w:type="dxa"/>
            <w:tcBorders>
              <w:top w:val="single" w:sz="4" w:space="0" w:color="auto"/>
              <w:left w:val="single" w:sz="4" w:space="0" w:color="auto"/>
              <w:bottom w:val="single" w:sz="4" w:space="0" w:color="auto"/>
              <w:right w:val="single" w:sz="4" w:space="0" w:color="auto"/>
            </w:tcBorders>
          </w:tcPr>
          <w:p w14:paraId="5DD5CBA6" w14:textId="77777777" w:rsidR="00B12F4C" w:rsidRDefault="00B12F4C" w:rsidP="00F851DC">
            <w:pPr>
              <w:spacing w:line="360" w:lineRule="auto"/>
              <w:jc w:val="both"/>
              <w:rPr>
                <w:rFonts w:ascii="Arial" w:hAnsi="Arial" w:cs="Arial"/>
              </w:rPr>
            </w:pPr>
          </w:p>
        </w:tc>
        <w:tc>
          <w:tcPr>
            <w:tcW w:w="2674" w:type="dxa"/>
            <w:tcBorders>
              <w:top w:val="single" w:sz="4" w:space="0" w:color="auto"/>
              <w:left w:val="single" w:sz="4" w:space="0" w:color="auto"/>
              <w:bottom w:val="single" w:sz="4" w:space="0" w:color="auto"/>
              <w:right w:val="single" w:sz="4" w:space="0" w:color="auto"/>
            </w:tcBorders>
          </w:tcPr>
          <w:p w14:paraId="6DF28162" w14:textId="77777777" w:rsidR="00B12F4C" w:rsidRDefault="00B12F4C" w:rsidP="00F851DC">
            <w:pPr>
              <w:spacing w:line="360" w:lineRule="auto"/>
              <w:jc w:val="both"/>
              <w:rPr>
                <w:rFonts w:ascii="Arial" w:hAnsi="Arial" w:cs="Arial"/>
              </w:rPr>
            </w:pPr>
          </w:p>
        </w:tc>
      </w:tr>
      <w:tr w:rsidR="00B12F4C" w14:paraId="7A43A37E" w14:textId="77777777" w:rsidTr="00F851DC">
        <w:tc>
          <w:tcPr>
            <w:tcW w:w="5334" w:type="dxa"/>
            <w:tcBorders>
              <w:top w:val="single" w:sz="4" w:space="0" w:color="auto"/>
              <w:left w:val="single" w:sz="4" w:space="0" w:color="auto"/>
              <w:bottom w:val="single" w:sz="4" w:space="0" w:color="auto"/>
              <w:right w:val="single" w:sz="4" w:space="0" w:color="auto"/>
            </w:tcBorders>
          </w:tcPr>
          <w:p w14:paraId="2A827BE6" w14:textId="77777777" w:rsidR="00B12F4C" w:rsidRDefault="00B12F4C" w:rsidP="00F851DC">
            <w:pPr>
              <w:spacing w:line="360" w:lineRule="auto"/>
              <w:jc w:val="both"/>
              <w:rPr>
                <w:rFonts w:ascii="Arial" w:hAnsi="Arial" w:cs="Arial"/>
              </w:rPr>
            </w:pPr>
          </w:p>
        </w:tc>
        <w:tc>
          <w:tcPr>
            <w:tcW w:w="2674" w:type="dxa"/>
            <w:tcBorders>
              <w:top w:val="single" w:sz="4" w:space="0" w:color="auto"/>
              <w:left w:val="single" w:sz="4" w:space="0" w:color="auto"/>
              <w:bottom w:val="single" w:sz="4" w:space="0" w:color="auto"/>
              <w:right w:val="single" w:sz="4" w:space="0" w:color="auto"/>
            </w:tcBorders>
          </w:tcPr>
          <w:p w14:paraId="6AD7F7A0" w14:textId="77777777" w:rsidR="00B12F4C" w:rsidRDefault="00B12F4C" w:rsidP="00F851DC">
            <w:pPr>
              <w:spacing w:line="360" w:lineRule="auto"/>
              <w:jc w:val="both"/>
              <w:rPr>
                <w:rFonts w:ascii="Arial" w:hAnsi="Arial" w:cs="Arial"/>
              </w:rPr>
            </w:pPr>
          </w:p>
        </w:tc>
      </w:tr>
      <w:tr w:rsidR="00B12F4C" w14:paraId="60BC1FBE" w14:textId="77777777" w:rsidTr="00F851DC">
        <w:tc>
          <w:tcPr>
            <w:tcW w:w="5334" w:type="dxa"/>
            <w:tcBorders>
              <w:top w:val="single" w:sz="4" w:space="0" w:color="auto"/>
              <w:left w:val="single" w:sz="4" w:space="0" w:color="auto"/>
              <w:bottom w:val="single" w:sz="4" w:space="0" w:color="auto"/>
              <w:right w:val="single" w:sz="4" w:space="0" w:color="auto"/>
            </w:tcBorders>
          </w:tcPr>
          <w:p w14:paraId="0FE4080C" w14:textId="77777777" w:rsidR="00B12F4C" w:rsidRDefault="00B12F4C" w:rsidP="00F851DC">
            <w:pPr>
              <w:spacing w:line="360" w:lineRule="auto"/>
              <w:jc w:val="both"/>
              <w:rPr>
                <w:rFonts w:ascii="Arial" w:hAnsi="Arial" w:cs="Arial"/>
              </w:rPr>
            </w:pPr>
          </w:p>
        </w:tc>
        <w:tc>
          <w:tcPr>
            <w:tcW w:w="2674" w:type="dxa"/>
            <w:tcBorders>
              <w:top w:val="single" w:sz="4" w:space="0" w:color="auto"/>
              <w:left w:val="single" w:sz="4" w:space="0" w:color="auto"/>
              <w:bottom w:val="single" w:sz="4" w:space="0" w:color="auto"/>
              <w:right w:val="single" w:sz="4" w:space="0" w:color="auto"/>
            </w:tcBorders>
          </w:tcPr>
          <w:p w14:paraId="3A155DCC" w14:textId="77777777" w:rsidR="00B12F4C" w:rsidRDefault="00B12F4C" w:rsidP="00F851DC">
            <w:pPr>
              <w:spacing w:line="360" w:lineRule="auto"/>
              <w:jc w:val="both"/>
              <w:rPr>
                <w:rFonts w:ascii="Arial" w:hAnsi="Arial" w:cs="Arial"/>
              </w:rPr>
            </w:pPr>
          </w:p>
        </w:tc>
      </w:tr>
      <w:tr w:rsidR="00B12F4C" w14:paraId="262472F7" w14:textId="77777777" w:rsidTr="00F851DC">
        <w:tc>
          <w:tcPr>
            <w:tcW w:w="5334" w:type="dxa"/>
            <w:tcBorders>
              <w:top w:val="single" w:sz="4" w:space="0" w:color="auto"/>
              <w:left w:val="single" w:sz="4" w:space="0" w:color="auto"/>
              <w:bottom w:val="single" w:sz="4" w:space="0" w:color="auto"/>
              <w:right w:val="single" w:sz="4" w:space="0" w:color="auto"/>
            </w:tcBorders>
          </w:tcPr>
          <w:p w14:paraId="2C1AA48D" w14:textId="77777777" w:rsidR="00B12F4C" w:rsidRDefault="00B12F4C" w:rsidP="00F851DC">
            <w:pPr>
              <w:spacing w:line="360" w:lineRule="auto"/>
              <w:jc w:val="both"/>
              <w:rPr>
                <w:rFonts w:ascii="Arial" w:hAnsi="Arial" w:cs="Arial"/>
              </w:rPr>
            </w:pPr>
          </w:p>
        </w:tc>
        <w:tc>
          <w:tcPr>
            <w:tcW w:w="2674" w:type="dxa"/>
            <w:tcBorders>
              <w:top w:val="single" w:sz="4" w:space="0" w:color="auto"/>
              <w:left w:val="single" w:sz="4" w:space="0" w:color="auto"/>
              <w:bottom w:val="single" w:sz="4" w:space="0" w:color="auto"/>
              <w:right w:val="single" w:sz="4" w:space="0" w:color="auto"/>
            </w:tcBorders>
          </w:tcPr>
          <w:p w14:paraId="1527779D" w14:textId="77777777" w:rsidR="00B12F4C" w:rsidRDefault="00B12F4C" w:rsidP="00F851DC">
            <w:pPr>
              <w:spacing w:line="360" w:lineRule="auto"/>
              <w:jc w:val="both"/>
              <w:rPr>
                <w:rFonts w:ascii="Arial" w:hAnsi="Arial" w:cs="Arial"/>
              </w:rPr>
            </w:pPr>
          </w:p>
        </w:tc>
      </w:tr>
      <w:tr w:rsidR="00B12F4C" w14:paraId="1F883844" w14:textId="77777777" w:rsidTr="00F851DC">
        <w:tc>
          <w:tcPr>
            <w:tcW w:w="5334" w:type="dxa"/>
            <w:tcBorders>
              <w:top w:val="single" w:sz="4" w:space="0" w:color="auto"/>
              <w:left w:val="single" w:sz="4" w:space="0" w:color="auto"/>
              <w:bottom w:val="single" w:sz="4" w:space="0" w:color="auto"/>
              <w:right w:val="single" w:sz="4" w:space="0" w:color="auto"/>
            </w:tcBorders>
          </w:tcPr>
          <w:p w14:paraId="5F5B38A8" w14:textId="77777777" w:rsidR="00B12F4C" w:rsidRDefault="00B12F4C" w:rsidP="00F851DC">
            <w:pPr>
              <w:spacing w:line="360" w:lineRule="auto"/>
              <w:jc w:val="both"/>
              <w:rPr>
                <w:rFonts w:ascii="Arial" w:hAnsi="Arial" w:cs="Arial"/>
              </w:rPr>
            </w:pPr>
          </w:p>
        </w:tc>
        <w:tc>
          <w:tcPr>
            <w:tcW w:w="2674" w:type="dxa"/>
            <w:tcBorders>
              <w:top w:val="single" w:sz="4" w:space="0" w:color="auto"/>
              <w:left w:val="single" w:sz="4" w:space="0" w:color="auto"/>
              <w:bottom w:val="single" w:sz="4" w:space="0" w:color="auto"/>
              <w:right w:val="single" w:sz="4" w:space="0" w:color="auto"/>
            </w:tcBorders>
          </w:tcPr>
          <w:p w14:paraId="49997772" w14:textId="77777777" w:rsidR="00B12F4C" w:rsidRDefault="00B12F4C" w:rsidP="00F851DC">
            <w:pPr>
              <w:spacing w:line="360" w:lineRule="auto"/>
              <w:jc w:val="both"/>
              <w:rPr>
                <w:rFonts w:ascii="Arial" w:hAnsi="Arial" w:cs="Arial"/>
              </w:rPr>
            </w:pPr>
          </w:p>
        </w:tc>
      </w:tr>
      <w:tr w:rsidR="00B12F4C" w14:paraId="1D2A6CCA" w14:textId="77777777" w:rsidTr="00F851DC">
        <w:tc>
          <w:tcPr>
            <w:tcW w:w="5334" w:type="dxa"/>
            <w:tcBorders>
              <w:top w:val="single" w:sz="4" w:space="0" w:color="auto"/>
              <w:left w:val="single" w:sz="4" w:space="0" w:color="auto"/>
              <w:bottom w:val="single" w:sz="4" w:space="0" w:color="auto"/>
              <w:right w:val="single" w:sz="4" w:space="0" w:color="auto"/>
            </w:tcBorders>
          </w:tcPr>
          <w:p w14:paraId="47E3591A" w14:textId="77777777" w:rsidR="00B12F4C" w:rsidRDefault="00B12F4C" w:rsidP="00F851DC">
            <w:pPr>
              <w:spacing w:line="360" w:lineRule="auto"/>
              <w:jc w:val="both"/>
              <w:rPr>
                <w:rFonts w:ascii="Arial" w:hAnsi="Arial" w:cs="Arial"/>
              </w:rPr>
            </w:pPr>
          </w:p>
        </w:tc>
        <w:tc>
          <w:tcPr>
            <w:tcW w:w="2674" w:type="dxa"/>
            <w:tcBorders>
              <w:top w:val="single" w:sz="4" w:space="0" w:color="auto"/>
              <w:left w:val="single" w:sz="4" w:space="0" w:color="auto"/>
              <w:bottom w:val="single" w:sz="4" w:space="0" w:color="auto"/>
              <w:right w:val="single" w:sz="4" w:space="0" w:color="auto"/>
            </w:tcBorders>
          </w:tcPr>
          <w:p w14:paraId="77DE1076" w14:textId="77777777" w:rsidR="00B12F4C" w:rsidRDefault="00B12F4C" w:rsidP="00F851DC">
            <w:pPr>
              <w:spacing w:line="360" w:lineRule="auto"/>
              <w:jc w:val="both"/>
              <w:rPr>
                <w:rFonts w:ascii="Arial" w:hAnsi="Arial" w:cs="Arial"/>
              </w:rPr>
            </w:pPr>
          </w:p>
        </w:tc>
      </w:tr>
      <w:tr w:rsidR="00B12F4C" w14:paraId="78A7BF84" w14:textId="77777777" w:rsidTr="00F851DC">
        <w:tc>
          <w:tcPr>
            <w:tcW w:w="5334" w:type="dxa"/>
            <w:tcBorders>
              <w:top w:val="single" w:sz="4" w:space="0" w:color="auto"/>
              <w:left w:val="single" w:sz="4" w:space="0" w:color="auto"/>
              <w:bottom w:val="single" w:sz="4" w:space="0" w:color="auto"/>
              <w:right w:val="single" w:sz="4" w:space="0" w:color="auto"/>
            </w:tcBorders>
          </w:tcPr>
          <w:p w14:paraId="7F9C46D6" w14:textId="77777777" w:rsidR="00B12F4C" w:rsidRDefault="00B12F4C" w:rsidP="00F851DC">
            <w:pPr>
              <w:spacing w:line="360" w:lineRule="auto"/>
              <w:jc w:val="both"/>
              <w:rPr>
                <w:rFonts w:ascii="Arial" w:hAnsi="Arial" w:cs="Arial"/>
              </w:rPr>
            </w:pPr>
          </w:p>
        </w:tc>
        <w:tc>
          <w:tcPr>
            <w:tcW w:w="2674" w:type="dxa"/>
            <w:tcBorders>
              <w:top w:val="single" w:sz="4" w:space="0" w:color="auto"/>
              <w:left w:val="single" w:sz="4" w:space="0" w:color="auto"/>
              <w:bottom w:val="single" w:sz="4" w:space="0" w:color="auto"/>
              <w:right w:val="single" w:sz="4" w:space="0" w:color="auto"/>
            </w:tcBorders>
          </w:tcPr>
          <w:p w14:paraId="29568E8F" w14:textId="77777777" w:rsidR="00B12F4C" w:rsidRDefault="00B12F4C" w:rsidP="00F851DC">
            <w:pPr>
              <w:spacing w:line="360" w:lineRule="auto"/>
              <w:jc w:val="both"/>
              <w:rPr>
                <w:rFonts w:ascii="Arial" w:hAnsi="Arial" w:cs="Arial"/>
              </w:rPr>
            </w:pPr>
          </w:p>
        </w:tc>
      </w:tr>
      <w:tr w:rsidR="00B12F4C" w14:paraId="67CF8E5E" w14:textId="77777777" w:rsidTr="00F851DC">
        <w:tc>
          <w:tcPr>
            <w:tcW w:w="5334" w:type="dxa"/>
            <w:tcBorders>
              <w:top w:val="single" w:sz="4" w:space="0" w:color="auto"/>
              <w:left w:val="single" w:sz="4" w:space="0" w:color="auto"/>
              <w:bottom w:val="single" w:sz="4" w:space="0" w:color="auto"/>
              <w:right w:val="single" w:sz="4" w:space="0" w:color="auto"/>
            </w:tcBorders>
          </w:tcPr>
          <w:p w14:paraId="566B144D" w14:textId="77777777" w:rsidR="00B12F4C" w:rsidRDefault="00B12F4C" w:rsidP="00F851DC">
            <w:pPr>
              <w:spacing w:line="360" w:lineRule="auto"/>
              <w:jc w:val="both"/>
              <w:rPr>
                <w:rFonts w:ascii="Arial" w:hAnsi="Arial" w:cs="Arial"/>
              </w:rPr>
            </w:pPr>
          </w:p>
        </w:tc>
        <w:tc>
          <w:tcPr>
            <w:tcW w:w="2674" w:type="dxa"/>
            <w:tcBorders>
              <w:top w:val="single" w:sz="4" w:space="0" w:color="auto"/>
              <w:left w:val="single" w:sz="4" w:space="0" w:color="auto"/>
              <w:bottom w:val="single" w:sz="4" w:space="0" w:color="auto"/>
              <w:right w:val="single" w:sz="4" w:space="0" w:color="auto"/>
            </w:tcBorders>
          </w:tcPr>
          <w:p w14:paraId="64F6B6CC" w14:textId="77777777" w:rsidR="00B12F4C" w:rsidRDefault="00B12F4C" w:rsidP="00F851DC">
            <w:pPr>
              <w:spacing w:line="360" w:lineRule="auto"/>
              <w:jc w:val="both"/>
              <w:rPr>
                <w:rFonts w:ascii="Arial" w:hAnsi="Arial" w:cs="Arial"/>
              </w:rPr>
            </w:pPr>
          </w:p>
        </w:tc>
      </w:tr>
      <w:tr w:rsidR="00B12F4C" w14:paraId="5AE0414F" w14:textId="77777777" w:rsidTr="00F851DC">
        <w:tc>
          <w:tcPr>
            <w:tcW w:w="5334" w:type="dxa"/>
            <w:tcBorders>
              <w:top w:val="single" w:sz="4" w:space="0" w:color="auto"/>
              <w:left w:val="single" w:sz="4" w:space="0" w:color="auto"/>
              <w:bottom w:val="single" w:sz="4" w:space="0" w:color="auto"/>
              <w:right w:val="single" w:sz="4" w:space="0" w:color="auto"/>
            </w:tcBorders>
          </w:tcPr>
          <w:p w14:paraId="20959952" w14:textId="77777777" w:rsidR="00B12F4C" w:rsidRDefault="00B12F4C" w:rsidP="00F851DC">
            <w:pPr>
              <w:spacing w:line="360" w:lineRule="auto"/>
              <w:jc w:val="both"/>
              <w:rPr>
                <w:rFonts w:ascii="Arial" w:hAnsi="Arial" w:cs="Arial"/>
              </w:rPr>
            </w:pPr>
          </w:p>
        </w:tc>
        <w:tc>
          <w:tcPr>
            <w:tcW w:w="2674" w:type="dxa"/>
            <w:tcBorders>
              <w:top w:val="single" w:sz="4" w:space="0" w:color="auto"/>
              <w:left w:val="single" w:sz="4" w:space="0" w:color="auto"/>
              <w:bottom w:val="single" w:sz="4" w:space="0" w:color="auto"/>
              <w:right w:val="single" w:sz="4" w:space="0" w:color="auto"/>
            </w:tcBorders>
          </w:tcPr>
          <w:p w14:paraId="2627AB38" w14:textId="77777777" w:rsidR="00B12F4C" w:rsidRDefault="00B12F4C" w:rsidP="00F851DC">
            <w:pPr>
              <w:spacing w:line="360" w:lineRule="auto"/>
              <w:jc w:val="both"/>
              <w:rPr>
                <w:rFonts w:ascii="Arial" w:hAnsi="Arial" w:cs="Arial"/>
              </w:rPr>
            </w:pPr>
          </w:p>
        </w:tc>
      </w:tr>
      <w:tr w:rsidR="00B12F4C" w14:paraId="1C343A17" w14:textId="77777777" w:rsidTr="00F851DC">
        <w:tc>
          <w:tcPr>
            <w:tcW w:w="5334" w:type="dxa"/>
            <w:tcBorders>
              <w:top w:val="single" w:sz="4" w:space="0" w:color="auto"/>
              <w:left w:val="single" w:sz="4" w:space="0" w:color="auto"/>
              <w:bottom w:val="single" w:sz="4" w:space="0" w:color="auto"/>
              <w:right w:val="single" w:sz="4" w:space="0" w:color="auto"/>
            </w:tcBorders>
          </w:tcPr>
          <w:p w14:paraId="683655DA" w14:textId="77777777" w:rsidR="00B12F4C" w:rsidRDefault="00B12F4C" w:rsidP="00F851DC">
            <w:pPr>
              <w:spacing w:line="360" w:lineRule="auto"/>
              <w:jc w:val="both"/>
              <w:rPr>
                <w:rFonts w:ascii="Arial" w:hAnsi="Arial" w:cs="Arial"/>
              </w:rPr>
            </w:pPr>
          </w:p>
        </w:tc>
        <w:tc>
          <w:tcPr>
            <w:tcW w:w="2674" w:type="dxa"/>
            <w:tcBorders>
              <w:top w:val="single" w:sz="4" w:space="0" w:color="auto"/>
              <w:left w:val="single" w:sz="4" w:space="0" w:color="auto"/>
              <w:bottom w:val="single" w:sz="4" w:space="0" w:color="auto"/>
              <w:right w:val="single" w:sz="4" w:space="0" w:color="auto"/>
            </w:tcBorders>
          </w:tcPr>
          <w:p w14:paraId="07888A74" w14:textId="77777777" w:rsidR="00B12F4C" w:rsidRDefault="00B12F4C" w:rsidP="00F851DC">
            <w:pPr>
              <w:spacing w:line="360" w:lineRule="auto"/>
              <w:jc w:val="both"/>
              <w:rPr>
                <w:rFonts w:ascii="Arial" w:hAnsi="Arial" w:cs="Arial"/>
              </w:rPr>
            </w:pPr>
          </w:p>
        </w:tc>
      </w:tr>
    </w:tbl>
    <w:p w14:paraId="37DA835C" w14:textId="77777777" w:rsidR="003758FA" w:rsidRDefault="003758FA"/>
    <w:p w14:paraId="358ADA4C" w14:textId="77777777" w:rsidR="00B12F4C" w:rsidRDefault="00B12F4C"/>
    <w:p w14:paraId="043BE981" w14:textId="77777777" w:rsidR="00B12F4C" w:rsidRDefault="00B12F4C"/>
    <w:p w14:paraId="11C4012D" w14:textId="77777777" w:rsidR="00B12F4C" w:rsidRDefault="00B12F4C" w:rsidP="00B12F4C">
      <w:pPr>
        <w:pStyle w:val="paragraph"/>
        <w:spacing w:before="0" w:beforeAutospacing="0" w:after="0" w:afterAutospacing="0"/>
        <w:textAlignment w:val="baseline"/>
        <w:rPr>
          <w:rStyle w:val="normaltextrun"/>
          <w:rFonts w:ascii="Arial" w:eastAsiaTheme="majorEastAsia" w:hAnsi="Arial" w:cs="Arial"/>
          <w:b/>
          <w:bCs/>
          <w:sz w:val="18"/>
          <w:szCs w:val="18"/>
        </w:rPr>
      </w:pPr>
      <w:bookmarkStart w:id="1" w:name="_Hlk216436157"/>
    </w:p>
    <w:p w14:paraId="3A5C698F" w14:textId="77777777" w:rsidR="00B12F4C" w:rsidRDefault="00B12F4C" w:rsidP="00B12F4C">
      <w:pPr>
        <w:pStyle w:val="paragraph"/>
        <w:spacing w:before="0" w:beforeAutospacing="0" w:after="0" w:afterAutospacing="0"/>
        <w:textAlignment w:val="baseline"/>
        <w:rPr>
          <w:rStyle w:val="normaltextrun"/>
          <w:rFonts w:ascii="Arial" w:eastAsiaTheme="majorEastAsia" w:hAnsi="Arial" w:cs="Arial"/>
          <w:b/>
          <w:bCs/>
          <w:sz w:val="18"/>
          <w:szCs w:val="18"/>
        </w:rPr>
      </w:pPr>
    </w:p>
    <w:p w14:paraId="6E5C48A6" w14:textId="77777777" w:rsidR="00B12F4C" w:rsidRDefault="00B12F4C" w:rsidP="00B12F4C">
      <w:pPr>
        <w:pStyle w:val="paragraph"/>
        <w:spacing w:before="0" w:beforeAutospacing="0" w:after="0" w:afterAutospacing="0"/>
        <w:textAlignment w:val="baseline"/>
        <w:rPr>
          <w:rStyle w:val="normaltextrun"/>
          <w:rFonts w:ascii="Arial" w:eastAsiaTheme="majorEastAsia" w:hAnsi="Arial" w:cs="Arial"/>
          <w:b/>
          <w:bCs/>
          <w:sz w:val="18"/>
          <w:szCs w:val="18"/>
        </w:rPr>
      </w:pPr>
    </w:p>
    <w:p w14:paraId="1654D9D6" w14:textId="77777777" w:rsidR="00B12F4C" w:rsidRDefault="00B12F4C" w:rsidP="00B12F4C">
      <w:pPr>
        <w:pStyle w:val="paragraph"/>
        <w:spacing w:before="0" w:beforeAutospacing="0" w:after="0" w:afterAutospacing="0"/>
        <w:textAlignment w:val="baseline"/>
        <w:rPr>
          <w:rStyle w:val="normaltextrun"/>
          <w:rFonts w:ascii="Arial" w:eastAsiaTheme="majorEastAsia" w:hAnsi="Arial" w:cs="Arial"/>
          <w:b/>
          <w:bCs/>
          <w:sz w:val="18"/>
          <w:szCs w:val="18"/>
        </w:rPr>
      </w:pPr>
    </w:p>
    <w:p w14:paraId="354A326B" w14:textId="77777777" w:rsidR="00B12F4C" w:rsidRDefault="00B12F4C" w:rsidP="00B12F4C">
      <w:pPr>
        <w:pStyle w:val="paragraph"/>
        <w:spacing w:before="0" w:beforeAutospacing="0" w:after="0" w:afterAutospacing="0"/>
        <w:textAlignment w:val="baseline"/>
        <w:rPr>
          <w:rStyle w:val="normaltextrun"/>
          <w:rFonts w:ascii="Arial" w:eastAsiaTheme="majorEastAsia" w:hAnsi="Arial" w:cs="Arial"/>
          <w:b/>
          <w:bCs/>
          <w:sz w:val="18"/>
          <w:szCs w:val="18"/>
        </w:rPr>
      </w:pPr>
    </w:p>
    <w:bookmarkEnd w:id="1"/>
    <w:p w14:paraId="741C8C6B" w14:textId="77777777" w:rsidR="00290BD0" w:rsidRDefault="00290BD0">
      <w:pPr>
        <w:rPr>
          <w:rFonts w:ascii="Arial" w:eastAsiaTheme="majorEastAsia" w:hAnsi="Arial" w:cs="Arial"/>
          <w:sz w:val="18"/>
          <w:szCs w:val="18"/>
        </w:rPr>
      </w:pPr>
    </w:p>
    <w:p w14:paraId="7616B74E" w14:textId="77777777" w:rsidR="00290BD0" w:rsidRDefault="00290BD0">
      <w:pPr>
        <w:rPr>
          <w:rFonts w:ascii="Arial" w:eastAsiaTheme="majorEastAsia" w:hAnsi="Arial" w:cs="Arial"/>
          <w:sz w:val="18"/>
          <w:szCs w:val="18"/>
        </w:rPr>
      </w:pPr>
    </w:p>
    <w:p w14:paraId="1FF6E3D1" w14:textId="77777777" w:rsidR="00290BD0" w:rsidRDefault="00290BD0">
      <w:pPr>
        <w:rPr>
          <w:rFonts w:ascii="Arial" w:eastAsiaTheme="majorEastAsia" w:hAnsi="Arial" w:cs="Arial"/>
          <w:sz w:val="18"/>
          <w:szCs w:val="18"/>
        </w:rPr>
      </w:pPr>
    </w:p>
    <w:p w14:paraId="3E166F4A" w14:textId="77777777" w:rsidR="00290BD0" w:rsidRDefault="00290BD0">
      <w:pPr>
        <w:rPr>
          <w:rFonts w:ascii="Arial" w:eastAsiaTheme="majorEastAsia" w:hAnsi="Arial" w:cs="Arial"/>
          <w:sz w:val="18"/>
          <w:szCs w:val="18"/>
        </w:rPr>
      </w:pPr>
    </w:p>
    <w:p w14:paraId="1FF9CE2B" w14:textId="77777777" w:rsidR="00290BD0" w:rsidRDefault="00290BD0">
      <w:pPr>
        <w:rPr>
          <w:rFonts w:ascii="Arial" w:eastAsiaTheme="majorEastAsia" w:hAnsi="Arial" w:cs="Arial"/>
          <w:sz w:val="18"/>
          <w:szCs w:val="18"/>
        </w:rPr>
      </w:pPr>
    </w:p>
    <w:p w14:paraId="03DB32D3" w14:textId="77777777" w:rsidR="00290BD0" w:rsidRDefault="00290BD0">
      <w:pPr>
        <w:rPr>
          <w:rFonts w:ascii="Arial" w:eastAsiaTheme="majorEastAsia" w:hAnsi="Arial" w:cs="Arial"/>
          <w:sz w:val="18"/>
          <w:szCs w:val="18"/>
        </w:rPr>
      </w:pPr>
    </w:p>
    <w:p w14:paraId="38C5FF5E" w14:textId="77777777" w:rsidR="00290BD0" w:rsidRDefault="00290BD0">
      <w:pPr>
        <w:rPr>
          <w:rFonts w:ascii="Arial" w:eastAsiaTheme="majorEastAsia" w:hAnsi="Arial" w:cs="Arial"/>
          <w:sz w:val="18"/>
          <w:szCs w:val="18"/>
        </w:rPr>
      </w:pPr>
    </w:p>
    <w:p w14:paraId="7208E9CA" w14:textId="77777777" w:rsidR="00290BD0" w:rsidRDefault="00290BD0">
      <w:pPr>
        <w:rPr>
          <w:rFonts w:ascii="Arial" w:eastAsiaTheme="majorEastAsia" w:hAnsi="Arial" w:cs="Arial"/>
          <w:sz w:val="18"/>
          <w:szCs w:val="18"/>
        </w:rPr>
      </w:pPr>
    </w:p>
    <w:p w14:paraId="5A7F09D7" w14:textId="77777777" w:rsidR="00290BD0" w:rsidRDefault="00290BD0">
      <w:pPr>
        <w:rPr>
          <w:rFonts w:ascii="Arial" w:eastAsiaTheme="majorEastAsia" w:hAnsi="Arial" w:cs="Arial"/>
          <w:sz w:val="18"/>
          <w:szCs w:val="18"/>
        </w:rPr>
      </w:pPr>
    </w:p>
    <w:p w14:paraId="7A7AA71C" w14:textId="77777777" w:rsidR="00290BD0" w:rsidRDefault="00290BD0">
      <w:pPr>
        <w:rPr>
          <w:rFonts w:ascii="Arial" w:eastAsiaTheme="majorEastAsia" w:hAnsi="Arial" w:cs="Arial"/>
          <w:b/>
          <w:bCs/>
          <w:sz w:val="18"/>
          <w:szCs w:val="18"/>
        </w:rPr>
      </w:pPr>
    </w:p>
    <w:p w14:paraId="4C3C5631" w14:textId="77777777" w:rsidR="00290BD0" w:rsidRDefault="00290BD0">
      <w:pPr>
        <w:rPr>
          <w:rFonts w:ascii="Arial" w:eastAsiaTheme="majorEastAsia" w:hAnsi="Arial" w:cs="Arial"/>
          <w:b/>
          <w:bCs/>
          <w:sz w:val="18"/>
          <w:szCs w:val="18"/>
        </w:rPr>
      </w:pPr>
    </w:p>
    <w:p w14:paraId="04F471D8" w14:textId="77777777" w:rsidR="00290BD0" w:rsidRDefault="00290BD0">
      <w:pPr>
        <w:rPr>
          <w:rFonts w:ascii="Arial" w:eastAsiaTheme="majorEastAsia" w:hAnsi="Arial" w:cs="Arial"/>
          <w:b/>
          <w:bCs/>
          <w:sz w:val="18"/>
          <w:szCs w:val="18"/>
        </w:rPr>
      </w:pPr>
    </w:p>
    <w:p w14:paraId="55EB9606" w14:textId="77777777" w:rsidR="00290BD0" w:rsidRDefault="00290BD0">
      <w:pPr>
        <w:rPr>
          <w:rFonts w:ascii="Arial" w:eastAsiaTheme="majorEastAsia" w:hAnsi="Arial" w:cs="Arial"/>
          <w:b/>
          <w:bCs/>
          <w:sz w:val="18"/>
          <w:szCs w:val="18"/>
        </w:rPr>
      </w:pPr>
    </w:p>
    <w:p w14:paraId="49625F0C" w14:textId="77777777" w:rsidR="00290BD0" w:rsidRDefault="00290BD0">
      <w:pPr>
        <w:rPr>
          <w:rFonts w:ascii="Arial" w:eastAsiaTheme="majorEastAsia" w:hAnsi="Arial" w:cs="Arial"/>
          <w:b/>
          <w:bCs/>
          <w:sz w:val="18"/>
          <w:szCs w:val="18"/>
        </w:rPr>
      </w:pPr>
    </w:p>
    <w:p w14:paraId="3C731151" w14:textId="49E74C2E" w:rsidR="00290BD0" w:rsidRPr="00290BD0" w:rsidRDefault="00290BD0">
      <w:pPr>
        <w:rPr>
          <w:rFonts w:ascii="Arial" w:eastAsiaTheme="majorEastAsia" w:hAnsi="Arial" w:cs="Arial"/>
          <w:b/>
          <w:bCs/>
          <w:sz w:val="18"/>
          <w:szCs w:val="18"/>
        </w:rPr>
      </w:pPr>
      <w:r>
        <w:rPr>
          <w:rFonts w:ascii="Arial" w:eastAsiaTheme="majorEastAsia" w:hAnsi="Arial" w:cs="Arial"/>
          <w:b/>
          <w:bCs/>
          <w:sz w:val="18"/>
          <w:szCs w:val="18"/>
        </w:rPr>
        <w:t>Important information</w:t>
      </w:r>
    </w:p>
    <w:p w14:paraId="3EDE040F" w14:textId="77777777" w:rsidR="00290BD0" w:rsidRDefault="00290BD0">
      <w:pPr>
        <w:rPr>
          <w:rFonts w:ascii="Arial" w:eastAsiaTheme="majorEastAsia" w:hAnsi="Arial" w:cs="Arial"/>
          <w:sz w:val="18"/>
          <w:szCs w:val="18"/>
        </w:rPr>
      </w:pPr>
    </w:p>
    <w:p w14:paraId="1AA8838A" w14:textId="3F23C5C8" w:rsidR="00B12F4C" w:rsidRPr="00290BD0" w:rsidRDefault="00290BD0">
      <w:r w:rsidRPr="00290BD0">
        <w:rPr>
          <w:rFonts w:ascii="Arial" w:eastAsiaTheme="majorEastAsia" w:hAnsi="Arial" w:cs="Arial"/>
          <w:sz w:val="18"/>
          <w:szCs w:val="18"/>
        </w:rPr>
        <w:t xml:space="preserve">This information is factual only and does not constitute financial product advice. Because of this you should, before acting on this information, consider its appropriateness, having regard to your objectives, financial situation and needs. BT Funds Management No. 2 Limited ABN 22 000 727 659 AFSL 233720 (BTFM2) and Westpac Financial Services Limited ABN 20 000 241 127, AFSL 233716 (WFSL) are the Responsible Entities and issuers of units in the BT Investment Funds and BT Classic Investment Funds. WFSL is the Responsible Entity and issuer of units in the BT Investor Choice Funds and the BT Premium Cash Fund. BTFM2 and WFSL are the issuers of this </w:t>
      </w:r>
      <w:r>
        <w:rPr>
          <w:rFonts w:ascii="Arial" w:eastAsiaTheme="majorEastAsia" w:hAnsi="Arial" w:cs="Arial"/>
          <w:sz w:val="18"/>
          <w:szCs w:val="18"/>
        </w:rPr>
        <w:t>template</w:t>
      </w:r>
      <w:r w:rsidRPr="00290BD0">
        <w:rPr>
          <w:rFonts w:ascii="Arial" w:eastAsiaTheme="majorEastAsia" w:hAnsi="Arial" w:cs="Arial"/>
          <w:sz w:val="18"/>
          <w:szCs w:val="18"/>
        </w:rPr>
        <w:t xml:space="preserve">. </w:t>
      </w:r>
    </w:p>
    <w:sectPr w:rsidR="00B12F4C" w:rsidRPr="00290BD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E4C80" w14:textId="77777777" w:rsidR="00ED6E9F" w:rsidRDefault="00ED6E9F" w:rsidP="00B12F4C">
      <w:r>
        <w:separator/>
      </w:r>
    </w:p>
  </w:endnote>
  <w:endnote w:type="continuationSeparator" w:id="0">
    <w:p w14:paraId="05444BFE" w14:textId="77777777" w:rsidR="00ED6E9F" w:rsidRDefault="00ED6E9F" w:rsidP="00B12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498F3" w14:textId="77777777" w:rsidR="00ED6E9F" w:rsidRDefault="00ED6E9F" w:rsidP="00B12F4C">
      <w:r>
        <w:separator/>
      </w:r>
    </w:p>
  </w:footnote>
  <w:footnote w:type="continuationSeparator" w:id="0">
    <w:p w14:paraId="51A50CAE" w14:textId="77777777" w:rsidR="00ED6E9F" w:rsidRDefault="00ED6E9F" w:rsidP="00B12F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5592D" w14:textId="21541429" w:rsidR="00B12F4C" w:rsidRDefault="00B12F4C">
    <w:pPr>
      <w:pStyle w:val="Header"/>
    </w:pPr>
    <w:r>
      <w:rPr>
        <w:noProof/>
      </w:rPr>
      <w:drawing>
        <wp:anchor distT="0" distB="0" distL="0" distR="0" simplePos="0" relativeHeight="251659264" behindDoc="0" locked="0" layoutInCell="1" allowOverlap="1" wp14:anchorId="31963DF0" wp14:editId="42EC07E0">
          <wp:simplePos x="0" y="0"/>
          <wp:positionH relativeFrom="page">
            <wp:posOffset>5715000</wp:posOffset>
          </wp:positionH>
          <wp:positionV relativeFrom="paragraph">
            <wp:posOffset>-29210</wp:posOffset>
          </wp:positionV>
          <wp:extent cx="1204595" cy="495935"/>
          <wp:effectExtent l="0" t="0" r="0" b="0"/>
          <wp:wrapNone/>
          <wp:docPr id="677318030" name="Picture 1" descr="A black and blue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descr="A black and blue logo&#10;&#10;AI-generated content may be incorrect."/>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4595" cy="495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0B4F9E"/>
    <w:multiLevelType w:val="hybridMultilevel"/>
    <w:tmpl w:val="6524A3EA"/>
    <w:lvl w:ilvl="0" w:tplc="0C090017">
      <w:start w:val="1"/>
      <w:numFmt w:val="lowerLetter"/>
      <w:lvlText w:val="%1)"/>
      <w:lvlJc w:val="left"/>
      <w:pPr>
        <w:tabs>
          <w:tab w:val="num" w:pos="720"/>
        </w:tabs>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 w15:restartNumberingAfterBreak="0">
    <w:nsid w:val="69FC387D"/>
    <w:multiLevelType w:val="hybridMultilevel"/>
    <w:tmpl w:val="C03E7C3A"/>
    <w:lvl w:ilvl="0" w:tplc="0C090017">
      <w:start w:val="1"/>
      <w:numFmt w:val="lowerLetter"/>
      <w:lvlText w:val="%1)"/>
      <w:lvlJc w:val="left"/>
      <w:pPr>
        <w:tabs>
          <w:tab w:val="num" w:pos="720"/>
        </w:tabs>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num w:numId="1" w16cid:durableId="16865164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38903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F4C"/>
    <w:rsid w:val="00290BD0"/>
    <w:rsid w:val="003758FA"/>
    <w:rsid w:val="00492897"/>
    <w:rsid w:val="00512771"/>
    <w:rsid w:val="005D68D1"/>
    <w:rsid w:val="006E3ABE"/>
    <w:rsid w:val="00B12F4C"/>
    <w:rsid w:val="00ED6E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93FC6"/>
  <w15:chartTrackingRefBased/>
  <w15:docId w15:val="{637292D7-CEB4-4E5C-B551-FF0FFCB4D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F4C"/>
    <w:pPr>
      <w:spacing w:after="0" w:line="240" w:lineRule="auto"/>
    </w:pPr>
    <w:rPr>
      <w:rFonts w:ascii="Times New Roman" w:eastAsia="Times New Roman" w:hAnsi="Times New Roman" w:cs="Times New Roman"/>
      <w:kern w:val="0"/>
      <w:sz w:val="20"/>
      <w:szCs w:val="20"/>
      <w:lang w:eastAsia="en-AU"/>
      <w14:ligatures w14:val="none"/>
    </w:rPr>
  </w:style>
  <w:style w:type="paragraph" w:styleId="Heading1">
    <w:name w:val="heading 1"/>
    <w:basedOn w:val="Normal"/>
    <w:next w:val="Normal"/>
    <w:link w:val="Heading1Char"/>
    <w:uiPriority w:val="9"/>
    <w:qFormat/>
    <w:rsid w:val="00B12F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12F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2F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2F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2F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2F4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2F4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2F4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2F4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F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12F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2F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2F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2F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2F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2F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2F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2F4C"/>
    <w:rPr>
      <w:rFonts w:eastAsiaTheme="majorEastAsia" w:cstheme="majorBidi"/>
      <w:color w:val="272727" w:themeColor="text1" w:themeTint="D8"/>
    </w:rPr>
  </w:style>
  <w:style w:type="paragraph" w:styleId="Title">
    <w:name w:val="Title"/>
    <w:basedOn w:val="Normal"/>
    <w:next w:val="Normal"/>
    <w:link w:val="TitleChar"/>
    <w:uiPriority w:val="10"/>
    <w:qFormat/>
    <w:rsid w:val="00B12F4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2F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2F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2F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2F4C"/>
    <w:pPr>
      <w:spacing w:before="160"/>
      <w:jc w:val="center"/>
    </w:pPr>
    <w:rPr>
      <w:i/>
      <w:iCs/>
      <w:color w:val="404040" w:themeColor="text1" w:themeTint="BF"/>
    </w:rPr>
  </w:style>
  <w:style w:type="character" w:customStyle="1" w:styleId="QuoteChar">
    <w:name w:val="Quote Char"/>
    <w:basedOn w:val="DefaultParagraphFont"/>
    <w:link w:val="Quote"/>
    <w:uiPriority w:val="29"/>
    <w:rsid w:val="00B12F4C"/>
    <w:rPr>
      <w:i/>
      <w:iCs/>
      <w:color w:val="404040" w:themeColor="text1" w:themeTint="BF"/>
    </w:rPr>
  </w:style>
  <w:style w:type="paragraph" w:styleId="ListParagraph">
    <w:name w:val="List Paragraph"/>
    <w:basedOn w:val="Normal"/>
    <w:uiPriority w:val="34"/>
    <w:qFormat/>
    <w:rsid w:val="00B12F4C"/>
    <w:pPr>
      <w:ind w:left="720"/>
      <w:contextualSpacing/>
    </w:pPr>
  </w:style>
  <w:style w:type="character" w:styleId="IntenseEmphasis">
    <w:name w:val="Intense Emphasis"/>
    <w:basedOn w:val="DefaultParagraphFont"/>
    <w:uiPriority w:val="21"/>
    <w:qFormat/>
    <w:rsid w:val="00B12F4C"/>
    <w:rPr>
      <w:i/>
      <w:iCs/>
      <w:color w:val="0F4761" w:themeColor="accent1" w:themeShade="BF"/>
    </w:rPr>
  </w:style>
  <w:style w:type="paragraph" w:styleId="IntenseQuote">
    <w:name w:val="Intense Quote"/>
    <w:basedOn w:val="Normal"/>
    <w:next w:val="Normal"/>
    <w:link w:val="IntenseQuoteChar"/>
    <w:uiPriority w:val="30"/>
    <w:qFormat/>
    <w:rsid w:val="00B12F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2F4C"/>
    <w:rPr>
      <w:i/>
      <w:iCs/>
      <w:color w:val="0F4761" w:themeColor="accent1" w:themeShade="BF"/>
    </w:rPr>
  </w:style>
  <w:style w:type="character" w:styleId="IntenseReference">
    <w:name w:val="Intense Reference"/>
    <w:basedOn w:val="DefaultParagraphFont"/>
    <w:uiPriority w:val="32"/>
    <w:qFormat/>
    <w:rsid w:val="00B12F4C"/>
    <w:rPr>
      <w:b/>
      <w:bCs/>
      <w:smallCaps/>
      <w:color w:val="0F4761" w:themeColor="accent1" w:themeShade="BF"/>
      <w:spacing w:val="5"/>
    </w:rPr>
  </w:style>
  <w:style w:type="paragraph" w:styleId="Header">
    <w:name w:val="header"/>
    <w:basedOn w:val="Normal"/>
    <w:link w:val="HeaderChar"/>
    <w:uiPriority w:val="99"/>
    <w:unhideWhenUsed/>
    <w:rsid w:val="00B12F4C"/>
    <w:pPr>
      <w:tabs>
        <w:tab w:val="center" w:pos="4513"/>
        <w:tab w:val="right" w:pos="9026"/>
      </w:tabs>
    </w:pPr>
  </w:style>
  <w:style w:type="character" w:customStyle="1" w:styleId="HeaderChar">
    <w:name w:val="Header Char"/>
    <w:basedOn w:val="DefaultParagraphFont"/>
    <w:link w:val="Header"/>
    <w:uiPriority w:val="99"/>
    <w:rsid w:val="00B12F4C"/>
    <w:rPr>
      <w:rFonts w:ascii="Times New Roman" w:eastAsia="Times New Roman" w:hAnsi="Times New Roman" w:cs="Times New Roman"/>
      <w:kern w:val="0"/>
      <w:sz w:val="20"/>
      <w:szCs w:val="20"/>
      <w:lang w:eastAsia="en-AU"/>
      <w14:ligatures w14:val="none"/>
    </w:rPr>
  </w:style>
  <w:style w:type="paragraph" w:styleId="Footer">
    <w:name w:val="footer"/>
    <w:basedOn w:val="Normal"/>
    <w:link w:val="FooterChar"/>
    <w:uiPriority w:val="99"/>
    <w:unhideWhenUsed/>
    <w:rsid w:val="00B12F4C"/>
    <w:pPr>
      <w:tabs>
        <w:tab w:val="center" w:pos="4513"/>
        <w:tab w:val="right" w:pos="9026"/>
      </w:tabs>
    </w:pPr>
  </w:style>
  <w:style w:type="character" w:customStyle="1" w:styleId="FooterChar">
    <w:name w:val="Footer Char"/>
    <w:basedOn w:val="DefaultParagraphFont"/>
    <w:link w:val="Footer"/>
    <w:uiPriority w:val="99"/>
    <w:rsid w:val="00B12F4C"/>
    <w:rPr>
      <w:rFonts w:ascii="Times New Roman" w:eastAsia="Times New Roman" w:hAnsi="Times New Roman" w:cs="Times New Roman"/>
      <w:kern w:val="0"/>
      <w:sz w:val="20"/>
      <w:szCs w:val="20"/>
      <w:lang w:eastAsia="en-AU"/>
      <w14:ligatures w14:val="none"/>
    </w:rPr>
  </w:style>
  <w:style w:type="paragraph" w:customStyle="1" w:styleId="paragraph">
    <w:name w:val="paragraph"/>
    <w:basedOn w:val="Normal"/>
    <w:rsid w:val="00B12F4C"/>
    <w:pPr>
      <w:spacing w:before="100" w:beforeAutospacing="1" w:after="100" w:afterAutospacing="1"/>
    </w:pPr>
    <w:rPr>
      <w:sz w:val="24"/>
      <w:szCs w:val="24"/>
    </w:rPr>
  </w:style>
  <w:style w:type="character" w:customStyle="1" w:styleId="normaltextrun">
    <w:name w:val="normaltextrun"/>
    <w:basedOn w:val="DefaultParagraphFont"/>
    <w:rsid w:val="00B12F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834</Words>
  <Characters>5259</Characters>
  <Application>Microsoft Office Word</Application>
  <DocSecurity>0</DocSecurity>
  <Lines>309</Lines>
  <Paragraphs>169</Paragraphs>
  <ScaleCrop>false</ScaleCrop>
  <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Dutka</dc:creator>
  <cp:keywords/>
  <dc:description/>
  <cp:lastModifiedBy>Christopher Dutka</cp:lastModifiedBy>
  <cp:revision>2</cp:revision>
  <dcterms:created xsi:type="dcterms:W3CDTF">2025-12-12T01:52:00Z</dcterms:created>
  <dcterms:modified xsi:type="dcterms:W3CDTF">2025-12-12T01:56:00Z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55cfae-cb2a-4680-b088-01ee30167f3b_Enabled">
    <vt:lpwstr>true</vt:lpwstr>
  </property>
  <property fmtid="{D5CDD505-2E9C-101B-9397-08002B2CF9AE}" pid="3" name="MSIP_Label_6555cfae-cb2a-4680-b088-01ee30167f3b_SetDate">
    <vt:lpwstr>2025-12-12T01:54:39Z</vt:lpwstr>
  </property>
  <property fmtid="{D5CDD505-2E9C-101B-9397-08002B2CF9AE}" pid="4" name="MSIP_Label_6555cfae-cb2a-4680-b088-01ee30167f3b_Method">
    <vt:lpwstr>Privileged</vt:lpwstr>
  </property>
  <property fmtid="{D5CDD505-2E9C-101B-9397-08002B2CF9AE}" pid="5" name="MSIP_Label_6555cfae-cb2a-4680-b088-01ee30167f3b_Name">
    <vt:lpwstr>General Business</vt:lpwstr>
  </property>
  <property fmtid="{D5CDD505-2E9C-101B-9397-08002B2CF9AE}" pid="6" name="MSIP_Label_6555cfae-cb2a-4680-b088-01ee30167f3b_SiteId">
    <vt:lpwstr>57c64fd4-66ca-49f5-ab38-2e67ef58e724</vt:lpwstr>
  </property>
  <property fmtid="{D5CDD505-2E9C-101B-9397-08002B2CF9AE}" pid="7" name="MSIP_Label_6555cfae-cb2a-4680-b088-01ee30167f3b_ActionId">
    <vt:lpwstr>c0e922c9-4f33-45e2-8b74-715aae2eeea7</vt:lpwstr>
  </property>
  <property fmtid="{D5CDD505-2E9C-101B-9397-08002B2CF9AE}" pid="8" name="MSIP_Label_6555cfae-cb2a-4680-b088-01ee30167f3b_ContentBits">
    <vt:lpwstr>0</vt:lpwstr>
  </property>
  <property fmtid="{D5CDD505-2E9C-101B-9397-08002B2CF9AE}" pid="9" name="MSIP_Label_6555cfae-cb2a-4680-b088-01ee30167f3b_Tag">
    <vt:lpwstr>10, 0, 1, 1</vt:lpwstr>
  </property>
</Properties>
</file>